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C37" w:rsidRPr="00AE6F18" w:rsidRDefault="002F3C37">
      <w:pPr>
        <w:pStyle w:val="Heading2"/>
        <w:rPr>
          <w:rFonts w:cs="Arial"/>
          <w:strike/>
          <w:sz w:val="24"/>
          <w:szCs w:val="24"/>
        </w:rPr>
      </w:pPr>
      <w:bookmarkStart w:id="0" w:name="_GoBack"/>
    </w:p>
    <w:bookmarkEnd w:id="0"/>
    <w:p w:rsidR="002F3C37" w:rsidRPr="00AE6F18" w:rsidRDefault="002F3C37">
      <w:pPr>
        <w:pStyle w:val="Heading2"/>
        <w:rPr>
          <w:rFonts w:cs="Arial"/>
          <w:sz w:val="24"/>
          <w:szCs w:val="24"/>
        </w:rPr>
      </w:pPr>
    </w:p>
    <w:p w:rsidR="00E039BA" w:rsidRPr="00AE6F18" w:rsidRDefault="000C2F99">
      <w:pPr>
        <w:pStyle w:val="Heading2"/>
        <w:rPr>
          <w:rFonts w:cs="Arial"/>
          <w:sz w:val="24"/>
          <w:szCs w:val="24"/>
        </w:rPr>
      </w:pPr>
      <w:r w:rsidRPr="00AE6F18">
        <w:rPr>
          <w:rFonts w:cs="Arial"/>
          <w:noProof/>
          <w:sz w:val="24"/>
          <w:szCs w:val="24"/>
          <w:lang w:eastAsia="en-US"/>
        </w:rPr>
        <w:drawing>
          <wp:inline distT="0" distB="0" distL="0" distR="0">
            <wp:extent cx="3028950" cy="43435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A_FINAL_color.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31805" cy="4347676"/>
                    </a:xfrm>
                    <a:prstGeom prst="rect">
                      <a:avLst/>
                    </a:prstGeom>
                  </pic:spPr>
                </pic:pic>
              </a:graphicData>
            </a:graphic>
          </wp:inline>
        </w:drawing>
      </w:r>
    </w:p>
    <w:p w:rsidR="00E039BA" w:rsidRPr="00AE6F18" w:rsidRDefault="00E039BA">
      <w:pPr>
        <w:pStyle w:val="Heading2"/>
        <w:rPr>
          <w:rFonts w:cs="Arial"/>
          <w:sz w:val="24"/>
          <w:szCs w:val="24"/>
        </w:rPr>
      </w:pPr>
    </w:p>
    <w:p w:rsidR="00E039BA" w:rsidRPr="00AE6F18" w:rsidRDefault="00E039BA">
      <w:pPr>
        <w:pStyle w:val="Heading2"/>
        <w:rPr>
          <w:rFonts w:cs="Arial"/>
          <w:sz w:val="24"/>
          <w:szCs w:val="24"/>
        </w:rPr>
      </w:pPr>
    </w:p>
    <w:p w:rsidR="00E039BA" w:rsidRPr="00AE6F18" w:rsidRDefault="00E039BA" w:rsidP="00E039BA">
      <w:pPr>
        <w:rPr>
          <w:rFonts w:cs="Arial"/>
          <w:szCs w:val="24"/>
        </w:rPr>
      </w:pPr>
    </w:p>
    <w:p w:rsidR="00E039BA" w:rsidRPr="00AE6F18" w:rsidRDefault="00356A60">
      <w:pPr>
        <w:pStyle w:val="Heading2"/>
        <w:rPr>
          <w:rFonts w:cs="Arial"/>
          <w:sz w:val="72"/>
          <w:szCs w:val="72"/>
        </w:rPr>
      </w:pPr>
      <w:r w:rsidRPr="00AE6F18">
        <w:rPr>
          <w:rFonts w:cs="Arial"/>
          <w:sz w:val="72"/>
          <w:szCs w:val="72"/>
        </w:rPr>
        <w:t>Public Policy Agenda</w:t>
      </w:r>
    </w:p>
    <w:p w:rsidR="000036F4" w:rsidRPr="00AE6F18" w:rsidRDefault="00055467" w:rsidP="00530D41">
      <w:pPr>
        <w:jc w:val="center"/>
        <w:rPr>
          <w:rFonts w:cs="Arial"/>
          <w:b/>
          <w:sz w:val="72"/>
          <w:szCs w:val="72"/>
        </w:rPr>
      </w:pPr>
      <w:r w:rsidRPr="00AE6F18">
        <w:rPr>
          <w:rFonts w:cs="Arial"/>
          <w:b/>
          <w:sz w:val="72"/>
          <w:szCs w:val="72"/>
        </w:rPr>
        <w:t>201</w:t>
      </w:r>
      <w:r w:rsidR="000C2F99" w:rsidRPr="00AE6F18">
        <w:rPr>
          <w:rFonts w:cs="Arial"/>
          <w:b/>
          <w:sz w:val="72"/>
          <w:szCs w:val="72"/>
        </w:rPr>
        <w:t>5</w:t>
      </w:r>
    </w:p>
    <w:p w:rsidR="000036F4" w:rsidRPr="00AE6F18" w:rsidRDefault="000036F4" w:rsidP="00E039BA">
      <w:pPr>
        <w:rPr>
          <w:rFonts w:cs="Arial"/>
          <w:szCs w:val="24"/>
        </w:rPr>
      </w:pPr>
    </w:p>
    <w:p w:rsidR="000036F4" w:rsidRPr="00AE6F18" w:rsidRDefault="000036F4" w:rsidP="00E039BA">
      <w:pPr>
        <w:rPr>
          <w:rFonts w:cs="Arial"/>
          <w:szCs w:val="24"/>
        </w:rPr>
      </w:pPr>
    </w:p>
    <w:p w:rsidR="000036F4" w:rsidRPr="00AE6F18" w:rsidRDefault="000036F4" w:rsidP="00E039BA">
      <w:pPr>
        <w:rPr>
          <w:rFonts w:cs="Arial"/>
          <w:szCs w:val="24"/>
        </w:rPr>
      </w:pPr>
    </w:p>
    <w:p w:rsidR="000036F4" w:rsidRPr="00AE6F18" w:rsidRDefault="000036F4" w:rsidP="00E039BA">
      <w:pPr>
        <w:rPr>
          <w:rFonts w:cs="Arial"/>
          <w:szCs w:val="24"/>
        </w:rPr>
      </w:pPr>
    </w:p>
    <w:p w:rsidR="000036F4" w:rsidRPr="00AE6F18" w:rsidRDefault="000036F4" w:rsidP="00E039BA">
      <w:pPr>
        <w:rPr>
          <w:rFonts w:cs="Arial"/>
          <w:szCs w:val="24"/>
        </w:rPr>
      </w:pPr>
    </w:p>
    <w:p w:rsidR="000036F4" w:rsidRPr="00AE6F18" w:rsidRDefault="000036F4" w:rsidP="00E039BA">
      <w:pPr>
        <w:rPr>
          <w:rFonts w:cs="Arial"/>
          <w:szCs w:val="24"/>
        </w:rPr>
      </w:pPr>
    </w:p>
    <w:p w:rsidR="000036F4" w:rsidRPr="00AE6F18" w:rsidRDefault="000036F4" w:rsidP="00E039BA">
      <w:pPr>
        <w:rPr>
          <w:rFonts w:cs="Arial"/>
          <w:szCs w:val="24"/>
        </w:rPr>
      </w:pPr>
    </w:p>
    <w:p w:rsidR="000036F4" w:rsidRPr="00AE6F18" w:rsidRDefault="000C2F99" w:rsidP="00501F45">
      <w:pPr>
        <w:jc w:val="center"/>
        <w:rPr>
          <w:rFonts w:cs="Arial"/>
          <w:b/>
          <w:i/>
          <w:szCs w:val="24"/>
        </w:rPr>
      </w:pPr>
      <w:r w:rsidRPr="00AE6F18">
        <w:rPr>
          <w:rFonts w:cs="Arial"/>
          <w:b/>
          <w:i/>
          <w:szCs w:val="24"/>
        </w:rPr>
        <w:t>Draft</w:t>
      </w:r>
      <w:r w:rsidR="00501F45" w:rsidRPr="00AE6F18">
        <w:rPr>
          <w:rFonts w:cs="Arial"/>
          <w:b/>
          <w:i/>
          <w:szCs w:val="24"/>
        </w:rPr>
        <w:t xml:space="preserve"> </w:t>
      </w:r>
      <w:r w:rsidRPr="00AE6F18">
        <w:rPr>
          <w:rFonts w:cs="Arial"/>
          <w:b/>
          <w:i/>
          <w:szCs w:val="24"/>
        </w:rPr>
        <w:t>January 10</w:t>
      </w:r>
      <w:r w:rsidR="00501F45" w:rsidRPr="00AE6F18">
        <w:rPr>
          <w:rFonts w:cs="Arial"/>
          <w:b/>
          <w:i/>
          <w:szCs w:val="24"/>
        </w:rPr>
        <w:t>, 20</w:t>
      </w:r>
      <w:r w:rsidRPr="00AE6F18">
        <w:rPr>
          <w:rFonts w:cs="Arial"/>
          <w:b/>
          <w:i/>
          <w:szCs w:val="24"/>
        </w:rPr>
        <w:t>15</w:t>
      </w:r>
    </w:p>
    <w:p w:rsidR="00055467" w:rsidRPr="00E7690D" w:rsidRDefault="00E7690D" w:rsidP="00C3697B">
      <w:pPr>
        <w:pStyle w:val="Heading2"/>
        <w:rPr>
          <w:rFonts w:cs="Arial"/>
          <w:i/>
          <w:sz w:val="24"/>
          <w:szCs w:val="24"/>
        </w:rPr>
      </w:pPr>
      <w:r w:rsidRPr="00E7690D">
        <w:rPr>
          <w:rFonts w:cs="Arial"/>
          <w:i/>
          <w:sz w:val="24"/>
          <w:szCs w:val="24"/>
        </w:rPr>
        <w:t>Adopted January 16, 2015</w:t>
      </w:r>
    </w:p>
    <w:p w:rsidR="002C71EE" w:rsidRPr="00AE6F18" w:rsidRDefault="002C71EE" w:rsidP="002C71EE">
      <w:pPr>
        <w:rPr>
          <w:rFonts w:cs="Arial"/>
          <w:szCs w:val="24"/>
        </w:rPr>
      </w:pPr>
    </w:p>
    <w:p w:rsidR="007C640E" w:rsidRPr="00AE6F18" w:rsidRDefault="007C640E" w:rsidP="007C640E">
      <w:pPr>
        <w:pStyle w:val="Heading3"/>
        <w:shd w:val="clear" w:color="auto" w:fill="FFFFFF"/>
        <w:spacing w:line="270" w:lineRule="atLeast"/>
        <w:rPr>
          <w:rFonts w:ascii="Arial" w:hAnsi="Arial" w:cs="Arial"/>
          <w:sz w:val="24"/>
          <w:szCs w:val="24"/>
        </w:rPr>
      </w:pPr>
      <w:r w:rsidRPr="00AE6F18">
        <w:rPr>
          <w:rStyle w:val="Strong"/>
          <w:rFonts w:ascii="Arial" w:hAnsi="Arial" w:cs="Arial"/>
          <w:b/>
          <w:bCs w:val="0"/>
          <w:sz w:val="24"/>
          <w:szCs w:val="24"/>
        </w:rPr>
        <w:lastRenderedPageBreak/>
        <w:t>BUSINESS PRACTICES, PROFESSIONAL STANDARDS, EDUCATION AND GOVERNMENT REGULATION</w:t>
      </w:r>
    </w:p>
    <w:p w:rsidR="002C71EE" w:rsidRPr="00AE6F18" w:rsidRDefault="002C71EE" w:rsidP="007C640E">
      <w:pPr>
        <w:pStyle w:val="NormalWeb"/>
        <w:shd w:val="clear" w:color="auto" w:fill="FFFFFF"/>
        <w:spacing w:line="270" w:lineRule="atLeast"/>
        <w:ind w:firstLine="720"/>
        <w:rPr>
          <w:rFonts w:ascii="Arial" w:hAnsi="Arial" w:cs="Arial"/>
        </w:rPr>
      </w:pPr>
      <w:r w:rsidRPr="00AE6F18">
        <w:rPr>
          <w:rFonts w:ascii="Arial" w:hAnsi="Arial" w:cs="Arial"/>
        </w:rPr>
        <w:t xml:space="preserve">We reaffirm our commitment to complying with both the letter and spirit of all state, local, and federal laws regulating the </w:t>
      </w:r>
      <w:r w:rsidR="007C640E" w:rsidRPr="00AE6F18">
        <w:rPr>
          <w:rFonts w:ascii="Arial" w:hAnsi="Arial" w:cs="Arial"/>
        </w:rPr>
        <w:t>auction</w:t>
      </w:r>
      <w:r w:rsidRPr="00AE6F18">
        <w:rPr>
          <w:rFonts w:ascii="Arial" w:hAnsi="Arial" w:cs="Arial"/>
        </w:rPr>
        <w:t xml:space="preserve"> industry, and pledge our support and assistance in the further development of policies and programs which ensure the continued integrity and viability of the </w:t>
      </w:r>
      <w:r w:rsidR="007C640E" w:rsidRPr="00AE6F18">
        <w:rPr>
          <w:rFonts w:ascii="Arial" w:hAnsi="Arial" w:cs="Arial"/>
        </w:rPr>
        <w:t>auction</w:t>
      </w:r>
      <w:r w:rsidRPr="00AE6F18">
        <w:rPr>
          <w:rFonts w:ascii="Arial" w:hAnsi="Arial" w:cs="Arial"/>
        </w:rPr>
        <w:t xml:space="preserve"> industry while offering adequate protection for the consumer.</w:t>
      </w:r>
    </w:p>
    <w:p w:rsidR="002C71EE" w:rsidRPr="00AE6F18" w:rsidRDefault="002C71EE" w:rsidP="002C71EE">
      <w:pPr>
        <w:pStyle w:val="NormalWeb"/>
        <w:shd w:val="clear" w:color="auto" w:fill="FFFFFF"/>
        <w:spacing w:line="270" w:lineRule="atLeast"/>
        <w:rPr>
          <w:rFonts w:ascii="Arial" w:hAnsi="Arial" w:cs="Arial"/>
        </w:rPr>
      </w:pPr>
      <w:r w:rsidRPr="00AE6F18">
        <w:rPr>
          <w:rFonts w:ascii="Arial" w:hAnsi="Arial" w:cs="Arial"/>
        </w:rPr>
        <w:t>            We support government regulations which strike a balance between necessary regulations to protect the integrity of the industry and the health, safety, and well-being of the public while ensuring that the concept of free enterprise without undue government intervention is maintained.</w:t>
      </w:r>
    </w:p>
    <w:p w:rsidR="002C71EE" w:rsidRPr="00AE6F18" w:rsidRDefault="002C71EE" w:rsidP="002C71EE">
      <w:pPr>
        <w:pStyle w:val="NormalWeb"/>
        <w:shd w:val="clear" w:color="auto" w:fill="FFFFFF"/>
        <w:spacing w:line="270" w:lineRule="atLeast"/>
        <w:rPr>
          <w:rFonts w:ascii="Arial" w:hAnsi="Arial" w:cs="Arial"/>
        </w:rPr>
      </w:pPr>
      <w:r w:rsidRPr="00AE6F18">
        <w:rPr>
          <w:rFonts w:ascii="Arial" w:hAnsi="Arial" w:cs="Arial"/>
        </w:rPr>
        <w:t xml:space="preserve">            We support the creation of a strong base for continued economic development and the creation of jobs in the State of </w:t>
      </w:r>
      <w:r w:rsidR="000C2F99" w:rsidRPr="00AE6F18">
        <w:rPr>
          <w:rFonts w:ascii="Arial" w:hAnsi="Arial" w:cs="Arial"/>
        </w:rPr>
        <w:t>Ohio</w:t>
      </w:r>
      <w:r w:rsidR="007C640E" w:rsidRPr="00AE6F18">
        <w:rPr>
          <w:rFonts w:ascii="Arial" w:hAnsi="Arial" w:cs="Arial"/>
        </w:rPr>
        <w:t xml:space="preserve"> </w:t>
      </w:r>
      <w:r w:rsidRPr="00AE6F18">
        <w:rPr>
          <w:rFonts w:ascii="Arial" w:hAnsi="Arial" w:cs="Arial"/>
        </w:rPr>
        <w:t xml:space="preserve">and the modification of governmental legislation and regulations to that end.  We affirm the need for </w:t>
      </w:r>
      <w:r w:rsidR="000C2F99" w:rsidRPr="00AE6F18">
        <w:rPr>
          <w:rFonts w:ascii="Arial" w:hAnsi="Arial" w:cs="Arial"/>
        </w:rPr>
        <w:t>Ohio</w:t>
      </w:r>
      <w:r w:rsidRPr="00AE6F18">
        <w:rPr>
          <w:rFonts w:ascii="Arial" w:hAnsi="Arial" w:cs="Arial"/>
        </w:rPr>
        <w:t xml:space="preserve"> to develop an environment more conducive to retaining and attracting businesses to the State.</w:t>
      </w:r>
    </w:p>
    <w:p w:rsidR="002C71EE" w:rsidRPr="00AE6F18" w:rsidRDefault="002C71EE" w:rsidP="002C71EE">
      <w:pPr>
        <w:pStyle w:val="NormalWeb"/>
        <w:shd w:val="clear" w:color="auto" w:fill="FFFFFF"/>
        <w:spacing w:line="270" w:lineRule="atLeast"/>
        <w:rPr>
          <w:rFonts w:ascii="Arial" w:hAnsi="Arial" w:cs="Arial"/>
        </w:rPr>
      </w:pPr>
      <w:r w:rsidRPr="00AE6F18">
        <w:rPr>
          <w:rFonts w:ascii="Arial" w:hAnsi="Arial" w:cs="Arial"/>
        </w:rPr>
        <w:t xml:space="preserve">            We support a viable and responsible education system based upon equitable and sustainable funding sources and the State of </w:t>
      </w:r>
      <w:r w:rsidR="000C2F99" w:rsidRPr="00AE6F18">
        <w:rPr>
          <w:rFonts w:ascii="Arial" w:hAnsi="Arial" w:cs="Arial"/>
        </w:rPr>
        <w:t>Ohio</w:t>
      </w:r>
      <w:r w:rsidRPr="00AE6F18">
        <w:rPr>
          <w:rFonts w:ascii="Arial" w:hAnsi="Arial" w:cs="Arial"/>
        </w:rPr>
        <w:t xml:space="preserve"> fulfilling its constitutional mandate.</w:t>
      </w:r>
    </w:p>
    <w:p w:rsidR="002C71EE" w:rsidRPr="00AE6F18" w:rsidRDefault="002C71EE" w:rsidP="002C71EE">
      <w:pPr>
        <w:pStyle w:val="NormalWeb"/>
        <w:shd w:val="clear" w:color="auto" w:fill="FFFFFF"/>
        <w:spacing w:line="270" w:lineRule="atLeast"/>
        <w:rPr>
          <w:rFonts w:ascii="Arial" w:hAnsi="Arial" w:cs="Arial"/>
        </w:rPr>
      </w:pPr>
      <w:r w:rsidRPr="00AE6F18">
        <w:rPr>
          <w:rFonts w:ascii="Arial" w:hAnsi="Arial" w:cs="Arial"/>
        </w:rPr>
        <w:t xml:space="preserve">            In addition, we reaffirm our commitment to and belief in the </w:t>
      </w:r>
      <w:r w:rsidR="000C2F99" w:rsidRPr="00AE6F18">
        <w:rPr>
          <w:rFonts w:ascii="Arial" w:hAnsi="Arial" w:cs="Arial"/>
        </w:rPr>
        <w:t>Ohio</w:t>
      </w:r>
      <w:r w:rsidR="007C640E" w:rsidRPr="00AE6F18">
        <w:rPr>
          <w:rFonts w:ascii="Arial" w:hAnsi="Arial" w:cs="Arial"/>
        </w:rPr>
        <w:t xml:space="preserve"> Auctioneers </w:t>
      </w:r>
      <w:r w:rsidRPr="00AE6F18">
        <w:rPr>
          <w:rFonts w:ascii="Arial" w:hAnsi="Arial" w:cs="Arial"/>
        </w:rPr>
        <w:t>Code of Ethics and the Standards of Practice contained therein.</w:t>
      </w:r>
    </w:p>
    <w:p w:rsidR="002C71EE" w:rsidRPr="00AE6F18" w:rsidRDefault="002C71EE" w:rsidP="002C71EE">
      <w:pPr>
        <w:pStyle w:val="NormalWeb"/>
        <w:shd w:val="clear" w:color="auto" w:fill="FFFFFF"/>
        <w:spacing w:line="270" w:lineRule="atLeast"/>
        <w:rPr>
          <w:rFonts w:ascii="Arial" w:hAnsi="Arial" w:cs="Arial"/>
        </w:rPr>
      </w:pPr>
      <w:r w:rsidRPr="00AE6F18">
        <w:rPr>
          <w:rFonts w:ascii="Arial" w:hAnsi="Arial" w:cs="Arial"/>
        </w:rPr>
        <w:t xml:space="preserve">            We urge government officials at all levels to solicit the input and expertise of the </w:t>
      </w:r>
      <w:r w:rsidR="007C640E" w:rsidRPr="00AE6F18">
        <w:rPr>
          <w:rFonts w:ascii="Arial" w:hAnsi="Arial" w:cs="Arial"/>
        </w:rPr>
        <w:t>auction</w:t>
      </w:r>
      <w:r w:rsidRPr="00AE6F18">
        <w:rPr>
          <w:rFonts w:ascii="Arial" w:hAnsi="Arial" w:cs="Arial"/>
        </w:rPr>
        <w:t xml:space="preserve"> industry in formulating government regulatory policies.</w:t>
      </w:r>
    </w:p>
    <w:p w:rsidR="002C71EE" w:rsidRPr="00AE6F18" w:rsidRDefault="000C2F99" w:rsidP="002C71EE">
      <w:pPr>
        <w:pStyle w:val="NormalWeb"/>
        <w:shd w:val="clear" w:color="auto" w:fill="FFFFFF"/>
        <w:spacing w:line="270" w:lineRule="atLeast"/>
        <w:rPr>
          <w:rFonts w:ascii="Arial" w:hAnsi="Arial" w:cs="Arial"/>
        </w:rPr>
      </w:pPr>
      <w:r w:rsidRPr="00AE6F18">
        <w:rPr>
          <w:rStyle w:val="Strong"/>
          <w:rFonts w:ascii="Arial" w:hAnsi="Arial" w:cs="Arial"/>
        </w:rPr>
        <w:t>Sale of Titled Vehicles</w:t>
      </w:r>
      <w:r w:rsidR="00220993">
        <w:rPr>
          <w:rStyle w:val="Strong"/>
          <w:rFonts w:ascii="Arial" w:hAnsi="Arial" w:cs="Arial"/>
        </w:rPr>
        <w:t>, Farm Machinery and Heavy Equipment</w:t>
      </w:r>
      <w:r w:rsidRPr="00AE6F18">
        <w:rPr>
          <w:rStyle w:val="Strong"/>
          <w:rFonts w:ascii="Arial" w:hAnsi="Arial" w:cs="Arial"/>
        </w:rPr>
        <w:t xml:space="preserve"> on Consignment </w:t>
      </w:r>
    </w:p>
    <w:p w:rsidR="002C71EE" w:rsidRPr="00AE6F18" w:rsidRDefault="002C71EE" w:rsidP="002C71EE">
      <w:pPr>
        <w:pStyle w:val="NormalWeb"/>
        <w:shd w:val="clear" w:color="auto" w:fill="FFFFFF"/>
        <w:spacing w:line="270" w:lineRule="atLeast"/>
        <w:rPr>
          <w:rFonts w:ascii="Arial" w:hAnsi="Arial" w:cs="Arial"/>
        </w:rPr>
      </w:pPr>
      <w:r w:rsidRPr="00AE6F18">
        <w:rPr>
          <w:rFonts w:ascii="Arial" w:hAnsi="Arial" w:cs="Arial"/>
        </w:rPr>
        <w:t>            We support</w:t>
      </w:r>
      <w:r w:rsidR="000C2F99" w:rsidRPr="00AE6F18">
        <w:rPr>
          <w:rFonts w:ascii="Arial" w:hAnsi="Arial" w:cs="Arial"/>
        </w:rPr>
        <w:t xml:space="preserve"> any effort that allows individuals, institutions or businesses to consign titled vehicles</w:t>
      </w:r>
      <w:r w:rsidR="006C2658">
        <w:rPr>
          <w:rFonts w:ascii="Arial" w:hAnsi="Arial" w:cs="Arial"/>
        </w:rPr>
        <w:t>, farm machinery and heavy equipment</w:t>
      </w:r>
      <w:r w:rsidR="000C2F99" w:rsidRPr="00AE6F18">
        <w:rPr>
          <w:rFonts w:ascii="Arial" w:hAnsi="Arial" w:cs="Arial"/>
        </w:rPr>
        <w:t xml:space="preserve"> to a public auction without regard to the number of </w:t>
      </w:r>
      <w:r w:rsidR="00986670" w:rsidRPr="00AE6F18">
        <w:rPr>
          <w:rFonts w:ascii="Arial" w:hAnsi="Arial" w:cs="Arial"/>
        </w:rPr>
        <w:t>vehicles</w:t>
      </w:r>
      <w:r w:rsidR="000C2F99" w:rsidRPr="00AE6F18">
        <w:rPr>
          <w:rFonts w:ascii="Arial" w:hAnsi="Arial" w:cs="Arial"/>
        </w:rPr>
        <w:t>, age of the vehicles, reason for sale or physical size of the auction venue</w:t>
      </w:r>
      <w:r w:rsidRPr="00AE6F18">
        <w:rPr>
          <w:rFonts w:ascii="Arial" w:hAnsi="Arial" w:cs="Arial"/>
        </w:rPr>
        <w:t>.</w:t>
      </w:r>
      <w:r w:rsidR="000C2F99" w:rsidRPr="00AE6F18">
        <w:rPr>
          <w:rFonts w:ascii="Arial" w:hAnsi="Arial" w:cs="Arial"/>
        </w:rPr>
        <w:t xml:space="preserve"> </w:t>
      </w:r>
      <w:r w:rsidR="00986670" w:rsidRPr="00AE6F18">
        <w:rPr>
          <w:rFonts w:ascii="Arial" w:hAnsi="Arial" w:cs="Arial"/>
        </w:rPr>
        <w:t>We believe there</w:t>
      </w:r>
      <w:r w:rsidR="000C2F99" w:rsidRPr="00AE6F18">
        <w:rPr>
          <w:rFonts w:ascii="Arial" w:hAnsi="Arial" w:cs="Arial"/>
        </w:rPr>
        <w:t xml:space="preserve"> should be a free market for all titled vehicles</w:t>
      </w:r>
      <w:r w:rsidR="00220993">
        <w:rPr>
          <w:rFonts w:ascii="Arial" w:hAnsi="Arial" w:cs="Arial"/>
        </w:rPr>
        <w:t>, farm machinery and heavy equipment</w:t>
      </w:r>
      <w:r w:rsidR="000C2F99" w:rsidRPr="00AE6F18">
        <w:rPr>
          <w:rFonts w:ascii="Arial" w:hAnsi="Arial" w:cs="Arial"/>
        </w:rPr>
        <w:t xml:space="preserve"> in</w:t>
      </w:r>
      <w:r w:rsidR="00986670" w:rsidRPr="00AE6F18">
        <w:rPr>
          <w:rFonts w:ascii="Arial" w:hAnsi="Arial" w:cs="Arial"/>
        </w:rPr>
        <w:t xml:space="preserve"> Ohio to promote and maintain</w:t>
      </w:r>
      <w:r w:rsidR="000C2F99" w:rsidRPr="00AE6F18">
        <w:rPr>
          <w:rFonts w:ascii="Arial" w:hAnsi="Arial" w:cs="Arial"/>
        </w:rPr>
        <w:t xml:space="preserve"> positive growth and trade. </w:t>
      </w:r>
    </w:p>
    <w:p w:rsidR="002C71EE" w:rsidRPr="00AE6F18" w:rsidRDefault="002C71EE" w:rsidP="002C71EE">
      <w:pPr>
        <w:pStyle w:val="NormalWeb"/>
        <w:shd w:val="clear" w:color="auto" w:fill="FFFFFF"/>
        <w:spacing w:line="270" w:lineRule="atLeast"/>
        <w:rPr>
          <w:rFonts w:ascii="Arial" w:hAnsi="Arial" w:cs="Arial"/>
        </w:rPr>
      </w:pPr>
      <w:r w:rsidRPr="00AE6F18">
        <w:rPr>
          <w:rStyle w:val="Strong"/>
          <w:rFonts w:ascii="Arial" w:hAnsi="Arial" w:cs="Arial"/>
        </w:rPr>
        <w:t>Continuing Education</w:t>
      </w:r>
    </w:p>
    <w:p w:rsidR="002C71EE" w:rsidRPr="00AE6F18" w:rsidRDefault="002C71EE" w:rsidP="002C71EE">
      <w:pPr>
        <w:pStyle w:val="NormalWeb"/>
        <w:shd w:val="clear" w:color="auto" w:fill="FFFFFF"/>
        <w:spacing w:line="270" w:lineRule="atLeast"/>
        <w:rPr>
          <w:rFonts w:ascii="Arial" w:hAnsi="Arial" w:cs="Arial"/>
        </w:rPr>
      </w:pPr>
      <w:r w:rsidRPr="00AE6F18">
        <w:rPr>
          <w:rFonts w:ascii="Arial" w:hAnsi="Arial" w:cs="Arial"/>
        </w:rPr>
        <w:t xml:space="preserve">            We support </w:t>
      </w:r>
      <w:r w:rsidR="000C2F99" w:rsidRPr="00AE6F18">
        <w:rPr>
          <w:rFonts w:ascii="Arial" w:hAnsi="Arial" w:cs="Arial"/>
        </w:rPr>
        <w:t xml:space="preserve">ongoing investigations into the </w:t>
      </w:r>
      <w:r w:rsidR="00986670" w:rsidRPr="00AE6F18">
        <w:rPr>
          <w:rFonts w:ascii="Arial" w:hAnsi="Arial" w:cs="Arial"/>
        </w:rPr>
        <w:t>viability, necessity and appropriateness</w:t>
      </w:r>
      <w:r w:rsidR="000C2F99" w:rsidRPr="00AE6F18">
        <w:rPr>
          <w:rFonts w:ascii="Arial" w:hAnsi="Arial" w:cs="Arial"/>
        </w:rPr>
        <w:t xml:space="preserve"> </w:t>
      </w:r>
      <w:r w:rsidR="00986670" w:rsidRPr="00AE6F18">
        <w:rPr>
          <w:rFonts w:ascii="Arial" w:hAnsi="Arial" w:cs="Arial"/>
        </w:rPr>
        <w:t>of auctioneer</w:t>
      </w:r>
      <w:r w:rsidR="000C2F99" w:rsidRPr="00AE6F18">
        <w:rPr>
          <w:rFonts w:ascii="Arial" w:hAnsi="Arial" w:cs="Arial"/>
        </w:rPr>
        <w:t xml:space="preserve"> continuing education</w:t>
      </w:r>
      <w:r w:rsidR="009C6AF0" w:rsidRPr="00AE6F18">
        <w:rPr>
          <w:rFonts w:ascii="Arial" w:hAnsi="Arial" w:cs="Arial"/>
        </w:rPr>
        <w:t>.</w:t>
      </w:r>
    </w:p>
    <w:p w:rsidR="009C6AF0" w:rsidRPr="00AE6F18" w:rsidRDefault="009C6AF0" w:rsidP="002C71EE">
      <w:pPr>
        <w:pStyle w:val="NormalWeb"/>
        <w:shd w:val="clear" w:color="auto" w:fill="FFFFFF"/>
        <w:spacing w:line="270" w:lineRule="atLeast"/>
        <w:rPr>
          <w:rStyle w:val="Strong"/>
          <w:rFonts w:ascii="Arial" w:hAnsi="Arial" w:cs="Arial"/>
        </w:rPr>
      </w:pPr>
    </w:p>
    <w:p w:rsidR="00AE6F18" w:rsidRPr="00AE6F18" w:rsidRDefault="00AE6F18" w:rsidP="002C71EE">
      <w:pPr>
        <w:pStyle w:val="NormalWeb"/>
        <w:shd w:val="clear" w:color="auto" w:fill="FFFFFF"/>
        <w:spacing w:line="270" w:lineRule="atLeast"/>
        <w:rPr>
          <w:rStyle w:val="Strong"/>
          <w:rFonts w:ascii="Arial" w:hAnsi="Arial" w:cs="Arial"/>
        </w:rPr>
      </w:pPr>
    </w:p>
    <w:p w:rsidR="002C71EE" w:rsidRPr="00AE6F18" w:rsidRDefault="00986670" w:rsidP="002C71EE">
      <w:pPr>
        <w:pStyle w:val="NormalWeb"/>
        <w:shd w:val="clear" w:color="auto" w:fill="FFFFFF"/>
        <w:spacing w:line="270" w:lineRule="atLeast"/>
        <w:rPr>
          <w:rFonts w:ascii="Arial" w:hAnsi="Arial" w:cs="Arial"/>
        </w:rPr>
      </w:pPr>
      <w:r w:rsidRPr="00AE6F18">
        <w:rPr>
          <w:rStyle w:val="Strong"/>
          <w:rFonts w:ascii="Arial" w:hAnsi="Arial" w:cs="Arial"/>
        </w:rPr>
        <w:lastRenderedPageBreak/>
        <w:t>Auctioneer, Bid Calling and Related Contest</w:t>
      </w:r>
      <w:r w:rsidR="00AE6F18" w:rsidRPr="00AE6F18">
        <w:rPr>
          <w:rStyle w:val="Strong"/>
          <w:rFonts w:ascii="Arial" w:hAnsi="Arial" w:cs="Arial"/>
        </w:rPr>
        <w:t>s and Events</w:t>
      </w:r>
    </w:p>
    <w:p w:rsidR="002C71EE" w:rsidRPr="00AE6F18" w:rsidRDefault="002C71EE" w:rsidP="002C71EE">
      <w:pPr>
        <w:pStyle w:val="NormalWeb"/>
        <w:shd w:val="clear" w:color="auto" w:fill="FFFFFF"/>
        <w:spacing w:line="270" w:lineRule="atLeast"/>
        <w:rPr>
          <w:rFonts w:ascii="Arial" w:hAnsi="Arial" w:cs="Arial"/>
        </w:rPr>
      </w:pPr>
      <w:r w:rsidRPr="00AE6F18">
        <w:rPr>
          <w:rFonts w:ascii="Arial" w:hAnsi="Arial" w:cs="Arial"/>
        </w:rPr>
        <w:t xml:space="preserve">            </w:t>
      </w:r>
      <w:r w:rsidR="00986670" w:rsidRPr="00AE6F18">
        <w:rPr>
          <w:rFonts w:ascii="Arial" w:hAnsi="Arial" w:cs="Arial"/>
        </w:rPr>
        <w:t xml:space="preserve">We seek relief from the enforcement of ORC 4707 with regards to annual Auctioneering or Bid calling contests held </w:t>
      </w:r>
      <w:r w:rsidR="00A012C1">
        <w:rPr>
          <w:rFonts w:ascii="Arial" w:hAnsi="Arial" w:cs="Arial"/>
        </w:rPr>
        <w:t>by</w:t>
      </w:r>
      <w:r w:rsidR="00986670" w:rsidRPr="00AE6F18">
        <w:rPr>
          <w:rFonts w:ascii="Arial" w:hAnsi="Arial" w:cs="Arial"/>
        </w:rPr>
        <w:t xml:space="preserve"> the Ohio Auctioneers Association and any future events held by other state or national auctioneering associations or related identities. These events are positive promotion of the Ohio Auction Industry and with approval by the Ohio Auction Commission should be allowed to occur without further licensing or regulation. </w:t>
      </w:r>
    </w:p>
    <w:p w:rsidR="00986670" w:rsidRPr="00AE6F18" w:rsidRDefault="00986670" w:rsidP="002C71EE">
      <w:pPr>
        <w:pStyle w:val="NormalWeb"/>
        <w:shd w:val="clear" w:color="auto" w:fill="FFFFFF"/>
        <w:spacing w:line="270" w:lineRule="atLeast"/>
        <w:rPr>
          <w:rFonts w:ascii="Arial" w:hAnsi="Arial" w:cs="Arial"/>
          <w:b/>
        </w:rPr>
      </w:pPr>
      <w:r w:rsidRPr="00AE6F18">
        <w:rPr>
          <w:rFonts w:ascii="Arial" w:hAnsi="Arial" w:cs="Arial"/>
          <w:b/>
        </w:rPr>
        <w:t>Foreclosures and Sheriff Sales</w:t>
      </w:r>
    </w:p>
    <w:p w:rsidR="00986670" w:rsidRPr="00AE6F18" w:rsidRDefault="00986670" w:rsidP="002C71EE">
      <w:pPr>
        <w:pStyle w:val="NormalWeb"/>
        <w:shd w:val="clear" w:color="auto" w:fill="FFFFFF"/>
        <w:spacing w:line="270" w:lineRule="atLeast"/>
        <w:rPr>
          <w:rFonts w:ascii="Arial" w:hAnsi="Arial" w:cs="Arial"/>
        </w:rPr>
      </w:pPr>
      <w:r w:rsidRPr="00AE6F18">
        <w:rPr>
          <w:rFonts w:ascii="Arial" w:hAnsi="Arial" w:cs="Arial"/>
        </w:rPr>
        <w:tab/>
        <w:t>We support legislative and regulatory effort</w:t>
      </w:r>
      <w:r w:rsidR="00AE6F18" w:rsidRPr="00AE6F18">
        <w:rPr>
          <w:rFonts w:ascii="Arial" w:hAnsi="Arial" w:cs="Arial"/>
        </w:rPr>
        <w:t>s</w:t>
      </w:r>
      <w:r w:rsidRPr="00AE6F18">
        <w:rPr>
          <w:rFonts w:ascii="Arial" w:hAnsi="Arial" w:cs="Arial"/>
        </w:rPr>
        <w:t xml:space="preserve"> to modernize and privatize the sale of Real Property as a result of a foreclosure. We believe that licensed Ohio Auctioneers and Real Estate Salespeople</w:t>
      </w:r>
      <w:r w:rsidR="00AE6F18" w:rsidRPr="00AE6F18">
        <w:rPr>
          <w:rFonts w:ascii="Arial" w:hAnsi="Arial" w:cs="Arial"/>
        </w:rPr>
        <w:t xml:space="preserve"> or Brokers marketing and selling property in the foreclosure setting is in the best interests of all parties and communities. </w:t>
      </w:r>
    </w:p>
    <w:p w:rsidR="000B1B8D" w:rsidRPr="00AE6F18" w:rsidRDefault="00986670" w:rsidP="00986670">
      <w:pPr>
        <w:pStyle w:val="Heading2"/>
        <w:jc w:val="left"/>
        <w:rPr>
          <w:rFonts w:cs="Arial"/>
          <w:sz w:val="24"/>
          <w:szCs w:val="24"/>
        </w:rPr>
      </w:pPr>
      <w:r w:rsidRPr="00AE6F18">
        <w:rPr>
          <w:rFonts w:cs="Arial"/>
          <w:sz w:val="24"/>
          <w:szCs w:val="24"/>
        </w:rPr>
        <w:t>Online Auctions</w:t>
      </w:r>
    </w:p>
    <w:p w:rsidR="000B1B8D" w:rsidRPr="00AE6F18" w:rsidRDefault="000B1B8D" w:rsidP="000B1B8D">
      <w:pPr>
        <w:rPr>
          <w:rFonts w:cs="Arial"/>
          <w:szCs w:val="24"/>
        </w:rPr>
      </w:pPr>
    </w:p>
    <w:p w:rsidR="0033037A" w:rsidRPr="00AE6F18" w:rsidRDefault="000B1B8D" w:rsidP="009C6AF0">
      <w:pPr>
        <w:ind w:firstLine="720"/>
        <w:rPr>
          <w:rFonts w:cs="Arial"/>
          <w:szCs w:val="24"/>
          <w:lang w:eastAsia="en-US"/>
        </w:rPr>
      </w:pPr>
      <w:r w:rsidRPr="00AE6F18">
        <w:rPr>
          <w:rFonts w:cs="Arial"/>
          <w:szCs w:val="24"/>
        </w:rPr>
        <w:t>Recognizing the distinct difference between those selling as individuals, and those who engage in the professio</w:t>
      </w:r>
      <w:r w:rsidR="00F030F5" w:rsidRPr="00AE6F18">
        <w:rPr>
          <w:rFonts w:cs="Arial"/>
          <w:szCs w:val="24"/>
        </w:rPr>
        <w:t>nal practice of auctioneering; and g</w:t>
      </w:r>
      <w:r w:rsidR="0033037A" w:rsidRPr="00AE6F18">
        <w:rPr>
          <w:rFonts w:cs="Arial"/>
          <w:szCs w:val="24"/>
          <w:lang w:eastAsia="en-US"/>
        </w:rPr>
        <w:t>iven the apparent frequency of online auctio</w:t>
      </w:r>
      <w:r w:rsidR="00F030F5" w:rsidRPr="00AE6F18">
        <w:rPr>
          <w:rFonts w:cs="Arial"/>
          <w:szCs w:val="24"/>
          <w:lang w:eastAsia="en-US"/>
        </w:rPr>
        <w:t>n fraud and the lax</w:t>
      </w:r>
      <w:r w:rsidR="0033037A" w:rsidRPr="00AE6F18">
        <w:rPr>
          <w:rFonts w:cs="Arial"/>
          <w:szCs w:val="24"/>
          <w:lang w:eastAsia="en-US"/>
        </w:rPr>
        <w:t xml:space="preserve"> governmental overs</w:t>
      </w:r>
      <w:r w:rsidR="00F030F5" w:rsidRPr="00AE6F18">
        <w:rPr>
          <w:rFonts w:cs="Arial"/>
          <w:szCs w:val="24"/>
          <w:lang w:eastAsia="en-US"/>
        </w:rPr>
        <w:t xml:space="preserve">ight of online auctioneers, the </w:t>
      </w:r>
      <w:r w:rsidR="00986670" w:rsidRPr="00AE6F18">
        <w:rPr>
          <w:rFonts w:cs="Arial"/>
          <w:szCs w:val="24"/>
          <w:lang w:eastAsia="en-US"/>
        </w:rPr>
        <w:t>OAA</w:t>
      </w:r>
      <w:r w:rsidR="0033037A" w:rsidRPr="00AE6F18">
        <w:rPr>
          <w:rFonts w:cs="Arial"/>
          <w:szCs w:val="24"/>
          <w:lang w:eastAsia="en-US"/>
        </w:rPr>
        <w:t xml:space="preserve"> recommends </w:t>
      </w:r>
      <w:r w:rsidR="00307995" w:rsidRPr="00AE6F18">
        <w:rPr>
          <w:rFonts w:cs="Arial"/>
          <w:szCs w:val="24"/>
          <w:lang w:eastAsia="en-US"/>
        </w:rPr>
        <w:t xml:space="preserve">that </w:t>
      </w:r>
      <w:r w:rsidR="000C2F99" w:rsidRPr="00AE6F18">
        <w:rPr>
          <w:rFonts w:cs="Arial"/>
          <w:szCs w:val="24"/>
          <w:lang w:eastAsia="en-US"/>
        </w:rPr>
        <w:t>Ohio</w:t>
      </w:r>
      <w:r w:rsidR="0033037A" w:rsidRPr="00AE6F18">
        <w:rPr>
          <w:rFonts w:cs="Arial"/>
          <w:szCs w:val="24"/>
          <w:lang w:eastAsia="en-US"/>
        </w:rPr>
        <w:t xml:space="preserve"> license and regulate online auctions and auctioneers under modified forms of existing state law. </w:t>
      </w:r>
    </w:p>
    <w:p w:rsidR="00F030F5" w:rsidRPr="00AE6F18" w:rsidRDefault="00F030F5" w:rsidP="0033037A">
      <w:pPr>
        <w:autoSpaceDE w:val="0"/>
        <w:autoSpaceDN w:val="0"/>
        <w:adjustRightInd w:val="0"/>
        <w:rPr>
          <w:rFonts w:cs="Arial"/>
          <w:szCs w:val="24"/>
          <w:lang w:eastAsia="en-US"/>
        </w:rPr>
      </w:pPr>
    </w:p>
    <w:p w:rsidR="0033037A" w:rsidRPr="00AE6F18" w:rsidRDefault="0033037A" w:rsidP="009C6AF0">
      <w:pPr>
        <w:autoSpaceDE w:val="0"/>
        <w:autoSpaceDN w:val="0"/>
        <w:adjustRightInd w:val="0"/>
        <w:ind w:firstLine="720"/>
        <w:rPr>
          <w:rFonts w:cs="Arial"/>
          <w:szCs w:val="24"/>
          <w:lang w:eastAsia="en-US"/>
        </w:rPr>
      </w:pPr>
      <w:r w:rsidRPr="00AE6F18">
        <w:rPr>
          <w:rFonts w:cs="Arial"/>
          <w:szCs w:val="24"/>
          <w:lang w:eastAsia="en-US"/>
        </w:rPr>
        <w:t xml:space="preserve">The differences between online auctions and traditional auctioneers are minimal. The only significant difference between the two is the choice of medium. </w:t>
      </w:r>
    </w:p>
    <w:p w:rsidR="0033037A" w:rsidRPr="00AE6F18" w:rsidRDefault="0033037A" w:rsidP="0033037A">
      <w:pPr>
        <w:autoSpaceDE w:val="0"/>
        <w:autoSpaceDN w:val="0"/>
        <w:adjustRightInd w:val="0"/>
        <w:rPr>
          <w:rFonts w:cs="Arial"/>
          <w:szCs w:val="24"/>
          <w:lang w:eastAsia="en-US"/>
        </w:rPr>
      </w:pPr>
    </w:p>
    <w:p w:rsidR="0033037A" w:rsidRPr="00AE6F18" w:rsidRDefault="0033037A" w:rsidP="009C6AF0">
      <w:pPr>
        <w:autoSpaceDE w:val="0"/>
        <w:autoSpaceDN w:val="0"/>
        <w:adjustRightInd w:val="0"/>
        <w:ind w:firstLine="720"/>
        <w:rPr>
          <w:rFonts w:cs="Arial"/>
          <w:szCs w:val="24"/>
          <w:lang w:eastAsia="en-US"/>
        </w:rPr>
      </w:pPr>
      <w:r w:rsidRPr="00AE6F18">
        <w:rPr>
          <w:rFonts w:cs="Arial"/>
          <w:szCs w:val="24"/>
          <w:lang w:eastAsia="en-US"/>
        </w:rPr>
        <w:t xml:space="preserve">The </w:t>
      </w:r>
      <w:r w:rsidR="00986670" w:rsidRPr="00AE6F18">
        <w:rPr>
          <w:rFonts w:cs="Arial"/>
          <w:szCs w:val="24"/>
          <w:lang w:eastAsia="en-US"/>
        </w:rPr>
        <w:t>OAA</w:t>
      </w:r>
      <w:r w:rsidRPr="00AE6F18">
        <w:rPr>
          <w:rFonts w:cs="Arial"/>
          <w:szCs w:val="24"/>
          <w:lang w:eastAsia="en-US"/>
        </w:rPr>
        <w:t xml:space="preserve"> believes the lack of regulatory oversight of online auctioneers constitutes an unfair advantage over traditional “brick and mortar” auctioneers. At a minimum, state-licensed auctioneers must demonstrate their knowledge of applicable state laws; contribute to recovery funds or hold a bond; pay applicable licensing fees; and adhere to professional standards set by law. In contrast, online auctioneers do not currently have to meet this burden of demonstrating their knowledge of regulation, nor do they have to adhere to a standard of conduct.</w:t>
      </w:r>
    </w:p>
    <w:p w:rsidR="0033037A" w:rsidRPr="00AE6F18" w:rsidRDefault="0033037A" w:rsidP="0033037A">
      <w:pPr>
        <w:autoSpaceDE w:val="0"/>
        <w:autoSpaceDN w:val="0"/>
        <w:adjustRightInd w:val="0"/>
        <w:rPr>
          <w:rFonts w:cs="Arial"/>
          <w:szCs w:val="24"/>
          <w:lang w:eastAsia="en-US"/>
        </w:rPr>
      </w:pPr>
      <w:r w:rsidRPr="00AE6F18">
        <w:rPr>
          <w:rFonts w:cs="Arial"/>
          <w:szCs w:val="24"/>
          <w:lang w:eastAsia="en-US"/>
        </w:rPr>
        <w:t xml:space="preserve"> </w:t>
      </w:r>
    </w:p>
    <w:p w:rsidR="0033037A" w:rsidRPr="00AE6F18" w:rsidRDefault="0033037A" w:rsidP="009C6AF0">
      <w:pPr>
        <w:autoSpaceDE w:val="0"/>
        <w:autoSpaceDN w:val="0"/>
        <w:adjustRightInd w:val="0"/>
        <w:ind w:firstLine="720"/>
        <w:rPr>
          <w:rFonts w:cs="Arial"/>
          <w:szCs w:val="24"/>
          <w:lang w:eastAsia="en-US"/>
        </w:rPr>
      </w:pPr>
      <w:r w:rsidRPr="00AE6F18">
        <w:rPr>
          <w:rFonts w:cs="Arial"/>
          <w:szCs w:val="24"/>
          <w:lang w:eastAsia="en-US"/>
        </w:rPr>
        <w:t xml:space="preserve">However, the </w:t>
      </w:r>
      <w:r w:rsidR="000C2F99" w:rsidRPr="00AE6F18">
        <w:rPr>
          <w:rFonts w:cs="Arial"/>
          <w:szCs w:val="24"/>
          <w:lang w:eastAsia="en-US"/>
        </w:rPr>
        <w:t>Ohio</w:t>
      </w:r>
      <w:r w:rsidRPr="00AE6F18">
        <w:rPr>
          <w:rFonts w:cs="Arial"/>
          <w:szCs w:val="24"/>
          <w:lang w:eastAsia="en-US"/>
        </w:rPr>
        <w:t xml:space="preserve">’s regulation of the auction industry is not overly burdensome. As written, state regulations accomplish two goals. First, the statutes outline the professional responsibilities and duties for an auctioneer. Second, these regulations protect the consumer, both bidder and seller. The majority of license law applicants must first undergo a criminal background check, and individuals convicted of felonies are barred from conducting auctions. Licensing laws also mandate auctioneers meet minimal educational requirements (high school diploma or equivalent) and age requirements. Consumers with grievances against an auctioneer can seek restitution from a states’ recovery fund or have their losses applied against an auctioneer’s bond. </w:t>
      </w:r>
    </w:p>
    <w:p w:rsidR="0033037A" w:rsidRPr="00AE6F18" w:rsidRDefault="0033037A" w:rsidP="0033037A">
      <w:pPr>
        <w:autoSpaceDE w:val="0"/>
        <w:autoSpaceDN w:val="0"/>
        <w:adjustRightInd w:val="0"/>
        <w:rPr>
          <w:rFonts w:cs="Arial"/>
          <w:szCs w:val="24"/>
          <w:lang w:eastAsia="en-US"/>
        </w:rPr>
      </w:pPr>
    </w:p>
    <w:p w:rsidR="0033037A" w:rsidRPr="00AE6F18" w:rsidRDefault="0033037A" w:rsidP="009C6AF0">
      <w:pPr>
        <w:autoSpaceDE w:val="0"/>
        <w:autoSpaceDN w:val="0"/>
        <w:adjustRightInd w:val="0"/>
        <w:ind w:firstLine="720"/>
        <w:rPr>
          <w:rFonts w:cs="Arial"/>
          <w:szCs w:val="24"/>
          <w:lang w:eastAsia="en-US"/>
        </w:rPr>
      </w:pPr>
      <w:r w:rsidRPr="00AE6F18">
        <w:rPr>
          <w:rFonts w:cs="Arial"/>
          <w:szCs w:val="24"/>
          <w:lang w:eastAsia="en-US"/>
        </w:rPr>
        <w:lastRenderedPageBreak/>
        <w:t xml:space="preserve">It is our belief that those individuals who conduct auctions on the Internet should be licensed in the state in which they reside. This would include those individuals who conduct such sales on consignment, who purchase property expressly for resale through such venues, or businesses that offer merchandise for sale through online auctions. </w:t>
      </w:r>
    </w:p>
    <w:p w:rsidR="0033037A" w:rsidRPr="00AE6F18" w:rsidRDefault="0033037A" w:rsidP="0033037A">
      <w:pPr>
        <w:autoSpaceDE w:val="0"/>
        <w:autoSpaceDN w:val="0"/>
        <w:adjustRightInd w:val="0"/>
        <w:rPr>
          <w:rFonts w:cs="Arial"/>
          <w:szCs w:val="24"/>
          <w:lang w:eastAsia="en-US"/>
        </w:rPr>
      </w:pPr>
    </w:p>
    <w:p w:rsidR="0033037A" w:rsidRPr="00AE6F18" w:rsidRDefault="0033037A" w:rsidP="009C6AF0">
      <w:pPr>
        <w:autoSpaceDE w:val="0"/>
        <w:autoSpaceDN w:val="0"/>
        <w:adjustRightInd w:val="0"/>
        <w:ind w:firstLine="720"/>
        <w:rPr>
          <w:rFonts w:cs="Arial"/>
          <w:szCs w:val="24"/>
          <w:lang w:eastAsia="en-US"/>
        </w:rPr>
      </w:pPr>
      <w:r w:rsidRPr="00AE6F18">
        <w:rPr>
          <w:rFonts w:cs="Arial"/>
          <w:szCs w:val="24"/>
          <w:lang w:eastAsia="en-US"/>
        </w:rPr>
        <w:t xml:space="preserve">Current licensing laws should be interpreted to include online auctions. But, they should be interpreted so as not to place an undue burden on online auctioneers, and in some cases modified to better suit this new medium. Some requirements—knowledge of bid calling practices and course of study at an accredited auction program or apprenticeship—are simply not practical for online auctioneers. Waiver of these requirements or additional legislation would lessen any undue restrictions on online auctioneers. </w:t>
      </w:r>
    </w:p>
    <w:p w:rsidR="0033037A" w:rsidRPr="00AE6F18" w:rsidRDefault="0033037A" w:rsidP="0033037A">
      <w:pPr>
        <w:autoSpaceDE w:val="0"/>
        <w:autoSpaceDN w:val="0"/>
        <w:adjustRightInd w:val="0"/>
        <w:rPr>
          <w:rFonts w:cs="Arial"/>
          <w:szCs w:val="24"/>
          <w:lang w:eastAsia="en-US"/>
        </w:rPr>
      </w:pPr>
    </w:p>
    <w:p w:rsidR="000B1B8D" w:rsidRPr="00AE6F18" w:rsidRDefault="000B1B8D" w:rsidP="00893305">
      <w:pPr>
        <w:pStyle w:val="Heading2"/>
        <w:rPr>
          <w:rFonts w:cs="Arial"/>
          <w:sz w:val="24"/>
          <w:szCs w:val="24"/>
        </w:rPr>
      </w:pPr>
    </w:p>
    <w:p w:rsidR="00893305" w:rsidRPr="00AE6F18" w:rsidRDefault="00AE6F18" w:rsidP="00AE6F18">
      <w:pPr>
        <w:pStyle w:val="Heading2"/>
        <w:jc w:val="left"/>
        <w:rPr>
          <w:rFonts w:cs="Arial"/>
          <w:sz w:val="24"/>
          <w:szCs w:val="24"/>
        </w:rPr>
      </w:pPr>
      <w:r w:rsidRPr="00AE6F18">
        <w:rPr>
          <w:rFonts w:cs="Arial"/>
          <w:sz w:val="24"/>
          <w:szCs w:val="24"/>
        </w:rPr>
        <w:t>Sales Taxes on Services</w:t>
      </w:r>
    </w:p>
    <w:p w:rsidR="00893305" w:rsidRPr="00AE6F18" w:rsidRDefault="00893305" w:rsidP="00893305">
      <w:pPr>
        <w:pStyle w:val="BodyTextIndent3"/>
        <w:ind w:firstLine="0"/>
        <w:rPr>
          <w:rFonts w:ascii="Arial" w:hAnsi="Arial" w:cs="Arial"/>
          <w:sz w:val="24"/>
          <w:szCs w:val="24"/>
        </w:rPr>
      </w:pPr>
    </w:p>
    <w:p w:rsidR="00893305" w:rsidRPr="00AE6F18" w:rsidRDefault="00893305" w:rsidP="00893305">
      <w:pPr>
        <w:pStyle w:val="BodyTextIndent3"/>
        <w:rPr>
          <w:rFonts w:ascii="Arial" w:hAnsi="Arial" w:cs="Arial"/>
          <w:sz w:val="24"/>
          <w:szCs w:val="24"/>
        </w:rPr>
      </w:pPr>
    </w:p>
    <w:p w:rsidR="00893305" w:rsidRPr="00AE6F18" w:rsidRDefault="000C2F99" w:rsidP="00893305">
      <w:pPr>
        <w:pStyle w:val="BodyTextIndent3"/>
        <w:rPr>
          <w:rFonts w:ascii="Arial" w:hAnsi="Arial" w:cs="Arial"/>
          <w:sz w:val="24"/>
          <w:szCs w:val="24"/>
          <w:lang w:eastAsia="en-US"/>
        </w:rPr>
      </w:pPr>
      <w:r w:rsidRPr="00AE6F18">
        <w:rPr>
          <w:rFonts w:ascii="Arial" w:hAnsi="Arial" w:cs="Arial"/>
          <w:sz w:val="24"/>
          <w:szCs w:val="24"/>
        </w:rPr>
        <w:t>Ohio</w:t>
      </w:r>
      <w:r w:rsidR="00893305" w:rsidRPr="00AE6F18">
        <w:rPr>
          <w:rFonts w:ascii="Arial" w:hAnsi="Arial" w:cs="Arial"/>
          <w:sz w:val="24"/>
          <w:szCs w:val="24"/>
        </w:rPr>
        <w:t xml:space="preserve"> Auctioneers o</w:t>
      </w:r>
      <w:r w:rsidR="00893305" w:rsidRPr="00AE6F18">
        <w:rPr>
          <w:rFonts w:ascii="Arial" w:hAnsi="Arial" w:cs="Arial"/>
          <w:sz w:val="24"/>
          <w:szCs w:val="24"/>
          <w:lang w:eastAsia="en-US"/>
        </w:rPr>
        <w:t>ppose sales and use taxes on services or commissions. An auction transaction is already subject to double taxation when one considers the transfer taxes paid at conveyance and the income tax paid by an Auctioneer on the commissions they earn annually. Adding another layer of tax further erodes the ability of an Auctioneer to contribute to the economic growth of the region.</w:t>
      </w:r>
    </w:p>
    <w:p w:rsidR="007C640E" w:rsidRPr="00AE6F18" w:rsidRDefault="00893305" w:rsidP="009C6AF0">
      <w:pPr>
        <w:pStyle w:val="NormalWeb"/>
        <w:shd w:val="clear" w:color="auto" w:fill="FFFFFF"/>
        <w:spacing w:line="270" w:lineRule="atLeast"/>
        <w:ind w:firstLine="720"/>
        <w:rPr>
          <w:rFonts w:ascii="Arial" w:hAnsi="Arial" w:cs="Arial"/>
        </w:rPr>
      </w:pPr>
      <w:r w:rsidRPr="00AE6F18">
        <w:rPr>
          <w:rFonts w:ascii="Arial" w:hAnsi="Arial" w:cs="Arial"/>
        </w:rPr>
        <w:t xml:space="preserve">We stand ready to support efforts to educate our members about the impact that any potential changes to the tax structure represent.  </w:t>
      </w:r>
      <w:r w:rsidR="002C71EE" w:rsidRPr="00AE6F18">
        <w:rPr>
          <w:rFonts w:ascii="Arial" w:hAnsi="Arial" w:cs="Arial"/>
        </w:rPr>
        <w:t>  </w:t>
      </w:r>
    </w:p>
    <w:p w:rsidR="007C640E" w:rsidRPr="00AE6F18" w:rsidRDefault="007C640E" w:rsidP="002C71EE">
      <w:pPr>
        <w:pStyle w:val="NormalWeb"/>
        <w:shd w:val="clear" w:color="auto" w:fill="FFFFFF"/>
        <w:spacing w:line="270" w:lineRule="atLeast"/>
        <w:rPr>
          <w:rFonts w:ascii="Arial" w:hAnsi="Arial" w:cs="Arial"/>
          <w:color w:val="383838"/>
        </w:rPr>
      </w:pPr>
    </w:p>
    <w:p w:rsidR="007C640E" w:rsidRDefault="007C640E" w:rsidP="002C71EE">
      <w:pPr>
        <w:pStyle w:val="NormalWeb"/>
        <w:shd w:val="clear" w:color="auto" w:fill="FFFFFF"/>
        <w:spacing w:line="270" w:lineRule="atLeast"/>
        <w:rPr>
          <w:rFonts w:ascii="Verdana" w:hAnsi="Verdana"/>
          <w:color w:val="383838"/>
          <w:sz w:val="20"/>
          <w:szCs w:val="20"/>
        </w:rPr>
      </w:pPr>
    </w:p>
    <w:p w:rsidR="007C640E" w:rsidRDefault="007C640E" w:rsidP="002C71EE">
      <w:pPr>
        <w:pStyle w:val="NormalWeb"/>
        <w:shd w:val="clear" w:color="auto" w:fill="FFFFFF"/>
        <w:spacing w:line="270" w:lineRule="atLeast"/>
        <w:rPr>
          <w:rFonts w:ascii="Verdana" w:hAnsi="Verdana"/>
          <w:color w:val="383838"/>
          <w:sz w:val="20"/>
          <w:szCs w:val="20"/>
        </w:rPr>
      </w:pPr>
    </w:p>
    <w:p w:rsidR="002C71EE" w:rsidRPr="007C640E" w:rsidRDefault="002C71EE" w:rsidP="00663A76">
      <w:pPr>
        <w:pStyle w:val="NormalWeb"/>
        <w:shd w:val="clear" w:color="auto" w:fill="FFFFFF"/>
        <w:spacing w:line="270" w:lineRule="atLeast"/>
        <w:rPr>
          <w:rFonts w:ascii="Verdana" w:hAnsi="Verdana"/>
          <w:i/>
          <w:color w:val="383838"/>
          <w:sz w:val="20"/>
          <w:szCs w:val="20"/>
        </w:rPr>
      </w:pPr>
      <w:r w:rsidRPr="007C640E">
        <w:rPr>
          <w:rFonts w:ascii="Verdana" w:hAnsi="Verdana"/>
          <w:i/>
          <w:color w:val="383838"/>
          <w:sz w:val="20"/>
          <w:szCs w:val="20"/>
        </w:rPr>
        <w:t>         </w:t>
      </w:r>
    </w:p>
    <w:p w:rsidR="002C71EE" w:rsidRPr="00195EF2" w:rsidRDefault="002C71EE" w:rsidP="002C71EE">
      <w:pPr>
        <w:pStyle w:val="BodyText2"/>
        <w:jc w:val="both"/>
        <w:rPr>
          <w:b w:val="0"/>
        </w:rPr>
      </w:pPr>
    </w:p>
    <w:sectPr w:rsidR="002C71EE" w:rsidRPr="00195EF2" w:rsidSect="0063246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8D0" w:rsidRDefault="000858D0">
      <w:r>
        <w:separator/>
      </w:r>
    </w:p>
  </w:endnote>
  <w:endnote w:type="continuationSeparator" w:id="0">
    <w:p w:rsidR="000858D0" w:rsidRDefault="000858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fornian FB">
    <w:altName w:val="Californian FB"/>
    <w:panose1 w:val="0207040306080B030204"/>
    <w:charset w:val="00"/>
    <w:family w:val="roman"/>
    <w:pitch w:val="variable"/>
    <w:sig w:usb0="00000003" w:usb1="00000000" w:usb2="00000000" w:usb3="00000000" w:csb0="00000001" w:csb1="00000000"/>
  </w:font>
  <w:font w:name="JPLOMI+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508" w:rsidRDefault="00EB14F8" w:rsidP="00997A20">
    <w:pPr>
      <w:pStyle w:val="Footer"/>
      <w:framePr w:wrap="around" w:vAnchor="text" w:hAnchor="margin" w:xAlign="right" w:y="1"/>
      <w:rPr>
        <w:rStyle w:val="PageNumber"/>
      </w:rPr>
    </w:pPr>
    <w:r>
      <w:rPr>
        <w:rStyle w:val="PageNumber"/>
      </w:rPr>
      <w:fldChar w:fldCharType="begin"/>
    </w:r>
    <w:r w:rsidR="00AB3508">
      <w:rPr>
        <w:rStyle w:val="PageNumber"/>
      </w:rPr>
      <w:instrText xml:space="preserve">PAGE  </w:instrText>
    </w:r>
    <w:r>
      <w:rPr>
        <w:rStyle w:val="PageNumber"/>
      </w:rPr>
      <w:fldChar w:fldCharType="end"/>
    </w:r>
  </w:p>
  <w:p w:rsidR="00AB3508" w:rsidRDefault="00AB3508" w:rsidP="00C645C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508" w:rsidRDefault="00EB14F8" w:rsidP="00997A20">
    <w:pPr>
      <w:pStyle w:val="Footer"/>
      <w:framePr w:wrap="around" w:vAnchor="text" w:hAnchor="margin" w:xAlign="right" w:y="1"/>
      <w:rPr>
        <w:rStyle w:val="PageNumber"/>
      </w:rPr>
    </w:pPr>
    <w:r>
      <w:rPr>
        <w:rStyle w:val="PageNumber"/>
      </w:rPr>
      <w:fldChar w:fldCharType="begin"/>
    </w:r>
    <w:r w:rsidR="00AB3508">
      <w:rPr>
        <w:rStyle w:val="PageNumber"/>
      </w:rPr>
      <w:instrText xml:space="preserve">PAGE  </w:instrText>
    </w:r>
    <w:r>
      <w:rPr>
        <w:rStyle w:val="PageNumber"/>
      </w:rPr>
      <w:fldChar w:fldCharType="separate"/>
    </w:r>
    <w:r w:rsidR="00670FF2">
      <w:rPr>
        <w:rStyle w:val="PageNumber"/>
        <w:noProof/>
      </w:rPr>
      <w:t>4</w:t>
    </w:r>
    <w:r>
      <w:rPr>
        <w:rStyle w:val="PageNumber"/>
      </w:rPr>
      <w:fldChar w:fldCharType="end"/>
    </w:r>
  </w:p>
  <w:p w:rsidR="00AB3508" w:rsidRDefault="00AB3508" w:rsidP="00C645C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8D0" w:rsidRDefault="000858D0">
      <w:r>
        <w:separator/>
      </w:r>
    </w:p>
  </w:footnote>
  <w:footnote w:type="continuationSeparator" w:id="0">
    <w:p w:rsidR="000858D0" w:rsidRDefault="000858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6A29"/>
    <w:multiLevelType w:val="hybridMultilevel"/>
    <w:tmpl w:val="F92214BE"/>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6EA4DC9"/>
    <w:multiLevelType w:val="hybridMultilevel"/>
    <w:tmpl w:val="99442A44"/>
    <w:lvl w:ilvl="0" w:tplc="04090001">
      <w:start w:val="2008"/>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126682"/>
    <w:multiLevelType w:val="hybridMultilevel"/>
    <w:tmpl w:val="BE125858"/>
    <w:lvl w:ilvl="0" w:tplc="04090001">
      <w:start w:val="1"/>
      <w:numFmt w:val="bullet"/>
      <w:lvlText w:val=""/>
      <w:lvlJc w:val="left"/>
      <w:pPr>
        <w:ind w:left="150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DBB57EC"/>
    <w:multiLevelType w:val="hybridMultilevel"/>
    <w:tmpl w:val="A3F46B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1A3F9A"/>
    <w:multiLevelType w:val="hybridMultilevel"/>
    <w:tmpl w:val="59AEBE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EE737A"/>
    <w:multiLevelType w:val="hybridMultilevel"/>
    <w:tmpl w:val="A614C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0474BB"/>
    <w:multiLevelType w:val="hybridMultilevel"/>
    <w:tmpl w:val="EDA44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5036C5"/>
    <w:multiLevelType w:val="hybridMultilevel"/>
    <w:tmpl w:val="E196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AB6F33"/>
    <w:multiLevelType w:val="hybridMultilevel"/>
    <w:tmpl w:val="765E5A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C56558F"/>
    <w:multiLevelType w:val="hybridMultilevel"/>
    <w:tmpl w:val="0E4C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740BB3"/>
    <w:multiLevelType w:val="multilevel"/>
    <w:tmpl w:val="095C5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613820"/>
    <w:multiLevelType w:val="hybridMultilevel"/>
    <w:tmpl w:val="C3AC2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E3F67BE"/>
    <w:multiLevelType w:val="hybridMultilevel"/>
    <w:tmpl w:val="529EC89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61AD627D"/>
    <w:multiLevelType w:val="hybridMultilevel"/>
    <w:tmpl w:val="F0D4B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0532B7"/>
    <w:multiLevelType w:val="multilevel"/>
    <w:tmpl w:val="41CCAF8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69A0648E"/>
    <w:multiLevelType w:val="hybridMultilevel"/>
    <w:tmpl w:val="C5B6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DE384E"/>
    <w:multiLevelType w:val="hybridMultilevel"/>
    <w:tmpl w:val="EC00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1E55B0"/>
    <w:multiLevelType w:val="hybridMultilevel"/>
    <w:tmpl w:val="232249C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6C3E4666"/>
    <w:multiLevelType w:val="hybridMultilevel"/>
    <w:tmpl w:val="E37E1C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D5C0BA5"/>
    <w:multiLevelType w:val="hybridMultilevel"/>
    <w:tmpl w:val="A9E063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17"/>
  </w:num>
  <w:num w:numId="3">
    <w:abstractNumId w:val="4"/>
  </w:num>
  <w:num w:numId="4">
    <w:abstractNumId w:val="19"/>
  </w:num>
  <w:num w:numId="5">
    <w:abstractNumId w:val="12"/>
  </w:num>
  <w:num w:numId="6">
    <w:abstractNumId w:val="18"/>
  </w:num>
  <w:num w:numId="7">
    <w:abstractNumId w:val="0"/>
  </w:num>
  <w:num w:numId="8">
    <w:abstractNumId w:val="8"/>
  </w:num>
  <w:num w:numId="9">
    <w:abstractNumId w:val="1"/>
  </w:num>
  <w:num w:numId="10">
    <w:abstractNumId w:val="13"/>
  </w:num>
  <w:num w:numId="11">
    <w:abstractNumId w:val="3"/>
  </w:num>
  <w:num w:numId="12">
    <w:abstractNumId w:val="5"/>
  </w:num>
  <w:num w:numId="13">
    <w:abstractNumId w:val="10"/>
  </w:num>
  <w:num w:numId="14">
    <w:abstractNumId w:val="11"/>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16"/>
  </w:num>
  <w:num w:numId="19">
    <w:abstractNumId w:val="1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D7262"/>
    <w:rsid w:val="000036F4"/>
    <w:rsid w:val="00012DE5"/>
    <w:rsid w:val="000229F1"/>
    <w:rsid w:val="00032B2F"/>
    <w:rsid w:val="00034C01"/>
    <w:rsid w:val="00044B50"/>
    <w:rsid w:val="00055467"/>
    <w:rsid w:val="00056409"/>
    <w:rsid w:val="00080A64"/>
    <w:rsid w:val="00083B13"/>
    <w:rsid w:val="000858D0"/>
    <w:rsid w:val="000A4346"/>
    <w:rsid w:val="000A5ED2"/>
    <w:rsid w:val="000B0E3B"/>
    <w:rsid w:val="000B1B8D"/>
    <w:rsid w:val="000C2F99"/>
    <w:rsid w:val="000E0D82"/>
    <w:rsid w:val="000F2A45"/>
    <w:rsid w:val="00111C66"/>
    <w:rsid w:val="001145D9"/>
    <w:rsid w:val="00136E5C"/>
    <w:rsid w:val="00137D9B"/>
    <w:rsid w:val="00151CFE"/>
    <w:rsid w:val="0015257A"/>
    <w:rsid w:val="001846FC"/>
    <w:rsid w:val="00184EE0"/>
    <w:rsid w:val="00195EF2"/>
    <w:rsid w:val="001B3FEE"/>
    <w:rsid w:val="001C3296"/>
    <w:rsid w:val="001C51AA"/>
    <w:rsid w:val="001C635F"/>
    <w:rsid w:val="001D5551"/>
    <w:rsid w:val="001E29F0"/>
    <w:rsid w:val="001E791C"/>
    <w:rsid w:val="002049D6"/>
    <w:rsid w:val="00205458"/>
    <w:rsid w:val="00210BA8"/>
    <w:rsid w:val="00217EEE"/>
    <w:rsid w:val="00220993"/>
    <w:rsid w:val="00221327"/>
    <w:rsid w:val="002219E4"/>
    <w:rsid w:val="00263275"/>
    <w:rsid w:val="0027200B"/>
    <w:rsid w:val="00277418"/>
    <w:rsid w:val="00283C22"/>
    <w:rsid w:val="002A2C77"/>
    <w:rsid w:val="002B0128"/>
    <w:rsid w:val="002B3744"/>
    <w:rsid w:val="002C2C2F"/>
    <w:rsid w:val="002C71EE"/>
    <w:rsid w:val="002D254D"/>
    <w:rsid w:val="002F3C37"/>
    <w:rsid w:val="00306527"/>
    <w:rsid w:val="00307995"/>
    <w:rsid w:val="00327942"/>
    <w:rsid w:val="0033037A"/>
    <w:rsid w:val="00344B9F"/>
    <w:rsid w:val="00356A60"/>
    <w:rsid w:val="00360518"/>
    <w:rsid w:val="003754C6"/>
    <w:rsid w:val="003808C6"/>
    <w:rsid w:val="00381709"/>
    <w:rsid w:val="003946A4"/>
    <w:rsid w:val="003A26F1"/>
    <w:rsid w:val="003B02D7"/>
    <w:rsid w:val="003C6374"/>
    <w:rsid w:val="003D7A46"/>
    <w:rsid w:val="003E5B32"/>
    <w:rsid w:val="003F37B8"/>
    <w:rsid w:val="00403991"/>
    <w:rsid w:val="00434269"/>
    <w:rsid w:val="00441938"/>
    <w:rsid w:val="00456154"/>
    <w:rsid w:val="004648AE"/>
    <w:rsid w:val="004732E4"/>
    <w:rsid w:val="004A68B6"/>
    <w:rsid w:val="004C398D"/>
    <w:rsid w:val="004D4C40"/>
    <w:rsid w:val="004E29E1"/>
    <w:rsid w:val="004E422F"/>
    <w:rsid w:val="004E63EF"/>
    <w:rsid w:val="00501F45"/>
    <w:rsid w:val="005115F5"/>
    <w:rsid w:val="00517E6E"/>
    <w:rsid w:val="00530D41"/>
    <w:rsid w:val="0054088F"/>
    <w:rsid w:val="00541482"/>
    <w:rsid w:val="00587D6B"/>
    <w:rsid w:val="005A04D0"/>
    <w:rsid w:val="005B0740"/>
    <w:rsid w:val="005B0BB1"/>
    <w:rsid w:val="005D7D8D"/>
    <w:rsid w:val="005F3F04"/>
    <w:rsid w:val="00610D82"/>
    <w:rsid w:val="00621387"/>
    <w:rsid w:val="00632461"/>
    <w:rsid w:val="00634DB0"/>
    <w:rsid w:val="00657957"/>
    <w:rsid w:val="00663A76"/>
    <w:rsid w:val="00670FF2"/>
    <w:rsid w:val="006735BE"/>
    <w:rsid w:val="006B78A1"/>
    <w:rsid w:val="006B7FEA"/>
    <w:rsid w:val="006C2658"/>
    <w:rsid w:val="006D08FF"/>
    <w:rsid w:val="006E3596"/>
    <w:rsid w:val="006F362A"/>
    <w:rsid w:val="006F73F0"/>
    <w:rsid w:val="00701A46"/>
    <w:rsid w:val="0073064D"/>
    <w:rsid w:val="00731820"/>
    <w:rsid w:val="007347C6"/>
    <w:rsid w:val="00743598"/>
    <w:rsid w:val="0075371B"/>
    <w:rsid w:val="00757F21"/>
    <w:rsid w:val="0077255F"/>
    <w:rsid w:val="00774B7C"/>
    <w:rsid w:val="007821A4"/>
    <w:rsid w:val="00791ED3"/>
    <w:rsid w:val="00793F2E"/>
    <w:rsid w:val="007B57E9"/>
    <w:rsid w:val="007C0D8A"/>
    <w:rsid w:val="007C40D5"/>
    <w:rsid w:val="007C4F16"/>
    <w:rsid w:val="007C640E"/>
    <w:rsid w:val="007C79BC"/>
    <w:rsid w:val="007D53B4"/>
    <w:rsid w:val="007D7C8E"/>
    <w:rsid w:val="00800238"/>
    <w:rsid w:val="008050CF"/>
    <w:rsid w:val="00813680"/>
    <w:rsid w:val="008323DF"/>
    <w:rsid w:val="00837143"/>
    <w:rsid w:val="008460AF"/>
    <w:rsid w:val="0086162F"/>
    <w:rsid w:val="008626E6"/>
    <w:rsid w:val="008639E6"/>
    <w:rsid w:val="00864EA7"/>
    <w:rsid w:val="008665CA"/>
    <w:rsid w:val="008826AF"/>
    <w:rsid w:val="00883032"/>
    <w:rsid w:val="00893305"/>
    <w:rsid w:val="008B6335"/>
    <w:rsid w:val="008D1E32"/>
    <w:rsid w:val="008D3CC9"/>
    <w:rsid w:val="009078B4"/>
    <w:rsid w:val="00940946"/>
    <w:rsid w:val="0095630A"/>
    <w:rsid w:val="00986670"/>
    <w:rsid w:val="0099768C"/>
    <w:rsid w:val="00997A20"/>
    <w:rsid w:val="009A128B"/>
    <w:rsid w:val="009C6AF0"/>
    <w:rsid w:val="009F071C"/>
    <w:rsid w:val="00A012C1"/>
    <w:rsid w:val="00A046C7"/>
    <w:rsid w:val="00A527D7"/>
    <w:rsid w:val="00A634A4"/>
    <w:rsid w:val="00A673F3"/>
    <w:rsid w:val="00AA04AD"/>
    <w:rsid w:val="00AA1DBB"/>
    <w:rsid w:val="00AB3508"/>
    <w:rsid w:val="00AC5DDB"/>
    <w:rsid w:val="00AE6F18"/>
    <w:rsid w:val="00AF099D"/>
    <w:rsid w:val="00AF4169"/>
    <w:rsid w:val="00B065A3"/>
    <w:rsid w:val="00B707DC"/>
    <w:rsid w:val="00B71721"/>
    <w:rsid w:val="00B77885"/>
    <w:rsid w:val="00B86B8E"/>
    <w:rsid w:val="00B9113D"/>
    <w:rsid w:val="00B94539"/>
    <w:rsid w:val="00BC36FC"/>
    <w:rsid w:val="00BC627A"/>
    <w:rsid w:val="00BC757D"/>
    <w:rsid w:val="00BD56BA"/>
    <w:rsid w:val="00BE2F3E"/>
    <w:rsid w:val="00BF0106"/>
    <w:rsid w:val="00BF0E15"/>
    <w:rsid w:val="00C06B88"/>
    <w:rsid w:val="00C31083"/>
    <w:rsid w:val="00C3697B"/>
    <w:rsid w:val="00C42217"/>
    <w:rsid w:val="00C61B7F"/>
    <w:rsid w:val="00C645C5"/>
    <w:rsid w:val="00C6501F"/>
    <w:rsid w:val="00C7558B"/>
    <w:rsid w:val="00C8325B"/>
    <w:rsid w:val="00C94AE2"/>
    <w:rsid w:val="00CB6FC6"/>
    <w:rsid w:val="00CC265B"/>
    <w:rsid w:val="00CC5750"/>
    <w:rsid w:val="00D22C3E"/>
    <w:rsid w:val="00D24532"/>
    <w:rsid w:val="00D30379"/>
    <w:rsid w:val="00D80D89"/>
    <w:rsid w:val="00D9275C"/>
    <w:rsid w:val="00D92763"/>
    <w:rsid w:val="00DB3472"/>
    <w:rsid w:val="00DC0CA6"/>
    <w:rsid w:val="00DC5F29"/>
    <w:rsid w:val="00DD22E9"/>
    <w:rsid w:val="00DD7262"/>
    <w:rsid w:val="00DE0C00"/>
    <w:rsid w:val="00DE5555"/>
    <w:rsid w:val="00E039BA"/>
    <w:rsid w:val="00E308F7"/>
    <w:rsid w:val="00E368AD"/>
    <w:rsid w:val="00E7690D"/>
    <w:rsid w:val="00EB14F8"/>
    <w:rsid w:val="00ED40F4"/>
    <w:rsid w:val="00ED5C83"/>
    <w:rsid w:val="00EE6DEF"/>
    <w:rsid w:val="00EF05A8"/>
    <w:rsid w:val="00F030F5"/>
    <w:rsid w:val="00F10A63"/>
    <w:rsid w:val="00F464ED"/>
    <w:rsid w:val="00F50C56"/>
    <w:rsid w:val="00F5319C"/>
    <w:rsid w:val="00F54CB2"/>
    <w:rsid w:val="00F57075"/>
    <w:rsid w:val="00F85EDA"/>
    <w:rsid w:val="00FA56C0"/>
    <w:rsid w:val="00FB4D25"/>
    <w:rsid w:val="00FC44EE"/>
    <w:rsid w:val="00FF04B9"/>
    <w:rsid w:val="00FF3E1F"/>
    <w:rsid w:val="00FF45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461"/>
    <w:rPr>
      <w:rFonts w:ascii="Arial" w:hAnsi="Arial"/>
      <w:sz w:val="24"/>
      <w:lang w:eastAsia="ja-JP"/>
    </w:rPr>
  </w:style>
  <w:style w:type="paragraph" w:styleId="Heading1">
    <w:name w:val="heading 1"/>
    <w:basedOn w:val="Normal"/>
    <w:next w:val="Normal"/>
    <w:qFormat/>
    <w:rsid w:val="00632461"/>
    <w:pPr>
      <w:keepNext/>
      <w:outlineLvl w:val="0"/>
    </w:pPr>
    <w:rPr>
      <w:b/>
    </w:rPr>
  </w:style>
  <w:style w:type="paragraph" w:styleId="Heading2">
    <w:name w:val="heading 2"/>
    <w:basedOn w:val="Normal"/>
    <w:next w:val="Normal"/>
    <w:qFormat/>
    <w:rsid w:val="00632461"/>
    <w:pPr>
      <w:keepNext/>
      <w:jc w:val="center"/>
      <w:outlineLvl w:val="1"/>
    </w:pPr>
    <w:rPr>
      <w:b/>
      <w:sz w:val="28"/>
    </w:rPr>
  </w:style>
  <w:style w:type="paragraph" w:styleId="Heading3">
    <w:name w:val="heading 3"/>
    <w:basedOn w:val="Normal"/>
    <w:next w:val="Normal"/>
    <w:qFormat/>
    <w:rsid w:val="00632461"/>
    <w:pPr>
      <w:keepNext/>
      <w:jc w:val="center"/>
      <w:outlineLvl w:val="2"/>
    </w:pPr>
    <w:rPr>
      <w:rFonts w:ascii="Times New Roman" w:hAnsi="Times New Roman"/>
      <w:b/>
      <w:sz w:val="26"/>
    </w:rPr>
  </w:style>
  <w:style w:type="paragraph" w:styleId="Heading4">
    <w:name w:val="heading 4"/>
    <w:basedOn w:val="Normal"/>
    <w:next w:val="Normal"/>
    <w:qFormat/>
    <w:rsid w:val="00632461"/>
    <w:pPr>
      <w:keepNext/>
      <w:jc w:val="center"/>
      <w:outlineLvl w:val="3"/>
    </w:pPr>
    <w:rPr>
      <w:b/>
      <w:sz w:val="22"/>
    </w:rPr>
  </w:style>
  <w:style w:type="paragraph" w:styleId="Heading5">
    <w:name w:val="heading 5"/>
    <w:basedOn w:val="Normal"/>
    <w:next w:val="Normal"/>
    <w:qFormat/>
    <w:rsid w:val="00632461"/>
    <w:pPr>
      <w:keepNext/>
      <w:outlineLvl w:val="4"/>
    </w:pPr>
    <w:rPr>
      <w:i/>
    </w:rPr>
  </w:style>
  <w:style w:type="paragraph" w:styleId="Heading6">
    <w:name w:val="heading 6"/>
    <w:basedOn w:val="Normal"/>
    <w:next w:val="Normal"/>
    <w:qFormat/>
    <w:rsid w:val="00632461"/>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632461"/>
    <w:pPr>
      <w:ind w:firstLine="720"/>
      <w:jc w:val="both"/>
    </w:pPr>
    <w:rPr>
      <w:rFonts w:ascii="Times New Roman" w:hAnsi="Times New Roman"/>
      <w:sz w:val="22"/>
    </w:rPr>
  </w:style>
  <w:style w:type="paragraph" w:styleId="BodyText2">
    <w:name w:val="Body Text 2"/>
    <w:basedOn w:val="Normal"/>
    <w:rsid w:val="00632461"/>
    <w:pPr>
      <w:jc w:val="center"/>
    </w:pPr>
    <w:rPr>
      <w:b/>
    </w:rPr>
  </w:style>
  <w:style w:type="paragraph" w:styleId="Title">
    <w:name w:val="Title"/>
    <w:basedOn w:val="Normal"/>
    <w:qFormat/>
    <w:rsid w:val="00632461"/>
    <w:pPr>
      <w:jc w:val="center"/>
    </w:pPr>
    <w:rPr>
      <w:b/>
      <w:sz w:val="28"/>
    </w:rPr>
  </w:style>
  <w:style w:type="paragraph" w:styleId="BodyTextIndent2">
    <w:name w:val="Body Text Indent 2"/>
    <w:basedOn w:val="Normal"/>
    <w:rsid w:val="00632461"/>
    <w:pPr>
      <w:ind w:firstLine="720"/>
    </w:pPr>
  </w:style>
  <w:style w:type="paragraph" w:styleId="BodyTextIndent">
    <w:name w:val="Body Text Indent"/>
    <w:basedOn w:val="Normal"/>
    <w:rsid w:val="00632461"/>
    <w:pPr>
      <w:ind w:firstLine="720"/>
      <w:jc w:val="both"/>
    </w:pPr>
  </w:style>
  <w:style w:type="paragraph" w:styleId="BodyText">
    <w:name w:val="Body Text"/>
    <w:basedOn w:val="Normal"/>
    <w:rsid w:val="00632461"/>
    <w:pPr>
      <w:jc w:val="both"/>
    </w:pPr>
  </w:style>
  <w:style w:type="paragraph" w:styleId="BodyText3">
    <w:name w:val="Body Text 3"/>
    <w:basedOn w:val="Normal"/>
    <w:rsid w:val="00632461"/>
    <w:rPr>
      <w:i/>
    </w:rPr>
  </w:style>
  <w:style w:type="paragraph" w:styleId="BalloonText">
    <w:name w:val="Balloon Text"/>
    <w:basedOn w:val="Normal"/>
    <w:semiHidden/>
    <w:rsid w:val="00083B13"/>
    <w:rPr>
      <w:rFonts w:ascii="Tahoma" w:hAnsi="Tahoma" w:cs="Tahoma"/>
      <w:sz w:val="16"/>
      <w:szCs w:val="16"/>
    </w:rPr>
  </w:style>
  <w:style w:type="paragraph" w:styleId="Footer">
    <w:name w:val="footer"/>
    <w:basedOn w:val="Normal"/>
    <w:rsid w:val="00C645C5"/>
    <w:pPr>
      <w:tabs>
        <w:tab w:val="center" w:pos="4320"/>
        <w:tab w:val="right" w:pos="8640"/>
      </w:tabs>
    </w:pPr>
  </w:style>
  <w:style w:type="character" w:styleId="PageNumber">
    <w:name w:val="page number"/>
    <w:basedOn w:val="DefaultParagraphFont"/>
    <w:rsid w:val="00C645C5"/>
  </w:style>
  <w:style w:type="paragraph" w:styleId="DocumentMap">
    <w:name w:val="Document Map"/>
    <w:basedOn w:val="Normal"/>
    <w:semiHidden/>
    <w:rsid w:val="002F3C37"/>
    <w:pPr>
      <w:shd w:val="clear" w:color="auto" w:fill="000080"/>
    </w:pPr>
    <w:rPr>
      <w:rFonts w:ascii="Tahoma" w:hAnsi="Tahoma" w:cs="Tahoma"/>
      <w:sz w:val="20"/>
    </w:rPr>
  </w:style>
  <w:style w:type="paragraph" w:styleId="NormalWeb">
    <w:name w:val="Normal (Web)"/>
    <w:basedOn w:val="Normal"/>
    <w:uiPriority w:val="99"/>
    <w:rsid w:val="001D5551"/>
    <w:pPr>
      <w:spacing w:before="100" w:beforeAutospacing="1" w:after="100" w:afterAutospacing="1"/>
    </w:pPr>
    <w:rPr>
      <w:rFonts w:ascii="Times New Roman" w:eastAsia="MS Mincho" w:hAnsi="Times New Roman"/>
      <w:szCs w:val="24"/>
    </w:rPr>
  </w:style>
  <w:style w:type="paragraph" w:styleId="ListParagraph">
    <w:name w:val="List Paragraph"/>
    <w:basedOn w:val="Normal"/>
    <w:uiPriority w:val="34"/>
    <w:qFormat/>
    <w:rsid w:val="00F464ED"/>
    <w:pPr>
      <w:spacing w:after="200" w:line="276" w:lineRule="auto"/>
      <w:ind w:left="720"/>
      <w:contextualSpacing/>
    </w:pPr>
    <w:rPr>
      <w:rFonts w:ascii="Calibri" w:eastAsia="Calibri" w:hAnsi="Calibri"/>
      <w:sz w:val="22"/>
      <w:szCs w:val="22"/>
      <w:lang w:eastAsia="en-US"/>
    </w:rPr>
  </w:style>
  <w:style w:type="paragraph" w:customStyle="1" w:styleId="Pa7">
    <w:name w:val="Pa7"/>
    <w:basedOn w:val="Normal"/>
    <w:next w:val="Normal"/>
    <w:uiPriority w:val="99"/>
    <w:rsid w:val="002C71EE"/>
    <w:pPr>
      <w:autoSpaceDE w:val="0"/>
      <w:autoSpaceDN w:val="0"/>
      <w:adjustRightInd w:val="0"/>
      <w:spacing w:line="241" w:lineRule="atLeast"/>
    </w:pPr>
    <w:rPr>
      <w:rFonts w:ascii="Californian FB" w:hAnsi="Californian FB"/>
      <w:szCs w:val="24"/>
      <w:lang w:eastAsia="en-US"/>
    </w:rPr>
  </w:style>
  <w:style w:type="character" w:customStyle="1" w:styleId="A10">
    <w:name w:val="A10"/>
    <w:uiPriority w:val="99"/>
    <w:rsid w:val="002C71EE"/>
    <w:rPr>
      <w:rFonts w:cs="Californian FB"/>
      <w:b/>
      <w:bCs/>
      <w:color w:val="000000"/>
      <w:sz w:val="25"/>
      <w:szCs w:val="25"/>
    </w:rPr>
  </w:style>
  <w:style w:type="paragraph" w:customStyle="1" w:styleId="Pa6">
    <w:name w:val="Pa6"/>
    <w:basedOn w:val="Normal"/>
    <w:next w:val="Normal"/>
    <w:uiPriority w:val="99"/>
    <w:rsid w:val="002C71EE"/>
    <w:pPr>
      <w:autoSpaceDE w:val="0"/>
      <w:autoSpaceDN w:val="0"/>
      <w:adjustRightInd w:val="0"/>
      <w:spacing w:line="241" w:lineRule="atLeast"/>
    </w:pPr>
    <w:rPr>
      <w:rFonts w:ascii="Californian FB" w:hAnsi="Californian FB"/>
      <w:szCs w:val="24"/>
      <w:lang w:eastAsia="en-US"/>
    </w:rPr>
  </w:style>
  <w:style w:type="character" w:customStyle="1" w:styleId="A9">
    <w:name w:val="A9"/>
    <w:uiPriority w:val="99"/>
    <w:rsid w:val="002C71EE"/>
    <w:rPr>
      <w:rFonts w:cs="Californian FB"/>
      <w:color w:val="000000"/>
      <w:sz w:val="14"/>
      <w:szCs w:val="14"/>
    </w:rPr>
  </w:style>
  <w:style w:type="character" w:customStyle="1" w:styleId="A12">
    <w:name w:val="A12"/>
    <w:uiPriority w:val="99"/>
    <w:rsid w:val="002C71EE"/>
    <w:rPr>
      <w:rFonts w:cs="Wingdings"/>
      <w:color w:val="000000"/>
    </w:rPr>
  </w:style>
  <w:style w:type="character" w:styleId="Strong">
    <w:name w:val="Strong"/>
    <w:basedOn w:val="DefaultParagraphFont"/>
    <w:uiPriority w:val="22"/>
    <w:qFormat/>
    <w:rsid w:val="002C71EE"/>
    <w:rPr>
      <w:b/>
      <w:bCs/>
    </w:rPr>
  </w:style>
  <w:style w:type="paragraph" w:customStyle="1" w:styleId="Default">
    <w:name w:val="Default"/>
    <w:rsid w:val="0033037A"/>
    <w:pPr>
      <w:autoSpaceDE w:val="0"/>
      <w:autoSpaceDN w:val="0"/>
      <w:adjustRightInd w:val="0"/>
    </w:pPr>
    <w:rPr>
      <w:rFonts w:ascii="JPLOMI+TimesNewRoman" w:hAnsi="JPLOMI+TimesNewRoman" w:cs="JPLOMI+TimesNew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8622385">
      <w:bodyDiv w:val="1"/>
      <w:marLeft w:val="0"/>
      <w:marRight w:val="0"/>
      <w:marTop w:val="0"/>
      <w:marBottom w:val="0"/>
      <w:divBdr>
        <w:top w:val="none" w:sz="0" w:space="0" w:color="auto"/>
        <w:left w:val="none" w:sz="0" w:space="0" w:color="auto"/>
        <w:bottom w:val="none" w:sz="0" w:space="0" w:color="auto"/>
        <w:right w:val="none" w:sz="0" w:space="0" w:color="auto"/>
      </w:divBdr>
    </w:div>
    <w:div w:id="160395412">
      <w:bodyDiv w:val="1"/>
      <w:marLeft w:val="0"/>
      <w:marRight w:val="0"/>
      <w:marTop w:val="0"/>
      <w:marBottom w:val="0"/>
      <w:divBdr>
        <w:top w:val="none" w:sz="0" w:space="0" w:color="auto"/>
        <w:left w:val="none" w:sz="0" w:space="0" w:color="auto"/>
        <w:bottom w:val="none" w:sz="0" w:space="0" w:color="auto"/>
        <w:right w:val="none" w:sz="0" w:space="0" w:color="auto"/>
      </w:divBdr>
      <w:divsChild>
        <w:div w:id="1515916439">
          <w:marLeft w:val="0"/>
          <w:marRight w:val="0"/>
          <w:marTop w:val="0"/>
          <w:marBottom w:val="0"/>
          <w:divBdr>
            <w:top w:val="none" w:sz="0" w:space="0" w:color="auto"/>
            <w:left w:val="none" w:sz="0" w:space="0" w:color="auto"/>
            <w:bottom w:val="none" w:sz="0" w:space="0" w:color="auto"/>
            <w:right w:val="none" w:sz="0" w:space="0" w:color="auto"/>
          </w:divBdr>
        </w:div>
      </w:divsChild>
    </w:div>
    <w:div w:id="369230550">
      <w:bodyDiv w:val="1"/>
      <w:marLeft w:val="0"/>
      <w:marRight w:val="0"/>
      <w:marTop w:val="0"/>
      <w:marBottom w:val="0"/>
      <w:divBdr>
        <w:top w:val="none" w:sz="0" w:space="0" w:color="auto"/>
        <w:left w:val="none" w:sz="0" w:space="0" w:color="auto"/>
        <w:bottom w:val="none" w:sz="0" w:space="0" w:color="auto"/>
        <w:right w:val="none" w:sz="0" w:space="0" w:color="auto"/>
      </w:divBdr>
      <w:divsChild>
        <w:div w:id="336420701">
          <w:marLeft w:val="0"/>
          <w:marRight w:val="0"/>
          <w:marTop w:val="0"/>
          <w:marBottom w:val="0"/>
          <w:divBdr>
            <w:top w:val="none" w:sz="0" w:space="0" w:color="auto"/>
            <w:left w:val="none" w:sz="0" w:space="0" w:color="auto"/>
            <w:bottom w:val="none" w:sz="0" w:space="0" w:color="auto"/>
            <w:right w:val="none" w:sz="0" w:space="0" w:color="auto"/>
          </w:divBdr>
          <w:divsChild>
            <w:div w:id="907306188">
              <w:marLeft w:val="240"/>
              <w:marRight w:val="240"/>
              <w:marTop w:val="0"/>
              <w:marBottom w:val="0"/>
              <w:divBdr>
                <w:top w:val="single" w:sz="6" w:space="0" w:color="8C9E99"/>
                <w:left w:val="single" w:sz="6" w:space="0" w:color="8C9E99"/>
                <w:bottom w:val="single" w:sz="6" w:space="0" w:color="8C9E99"/>
                <w:right w:val="single" w:sz="6" w:space="0" w:color="8C9E99"/>
              </w:divBdr>
              <w:divsChild>
                <w:div w:id="973363728">
                  <w:marLeft w:val="0"/>
                  <w:marRight w:val="0"/>
                  <w:marTop w:val="0"/>
                  <w:marBottom w:val="0"/>
                  <w:divBdr>
                    <w:top w:val="none" w:sz="0" w:space="0" w:color="auto"/>
                    <w:left w:val="none" w:sz="0" w:space="0" w:color="auto"/>
                    <w:bottom w:val="none" w:sz="0" w:space="0" w:color="auto"/>
                    <w:right w:val="none" w:sz="0" w:space="0" w:color="auto"/>
                  </w:divBdr>
                  <w:divsChild>
                    <w:div w:id="528221106">
                      <w:marLeft w:val="0"/>
                      <w:marRight w:val="0"/>
                      <w:marTop w:val="0"/>
                      <w:marBottom w:val="0"/>
                      <w:divBdr>
                        <w:top w:val="none" w:sz="0" w:space="0" w:color="auto"/>
                        <w:left w:val="none" w:sz="0" w:space="0" w:color="auto"/>
                        <w:bottom w:val="none" w:sz="0" w:space="0" w:color="auto"/>
                        <w:right w:val="none" w:sz="0" w:space="0" w:color="auto"/>
                      </w:divBdr>
                      <w:divsChild>
                        <w:div w:id="1526014008">
                          <w:marLeft w:val="0"/>
                          <w:marRight w:val="0"/>
                          <w:marTop w:val="0"/>
                          <w:marBottom w:val="0"/>
                          <w:divBdr>
                            <w:top w:val="none" w:sz="0" w:space="0" w:color="auto"/>
                            <w:left w:val="none" w:sz="0" w:space="0" w:color="auto"/>
                            <w:bottom w:val="none" w:sz="0" w:space="0" w:color="auto"/>
                            <w:right w:val="none" w:sz="0" w:space="0" w:color="auto"/>
                          </w:divBdr>
                          <w:divsChild>
                            <w:div w:id="523135006">
                              <w:marLeft w:val="0"/>
                              <w:marRight w:val="0"/>
                              <w:marTop w:val="0"/>
                              <w:marBottom w:val="0"/>
                              <w:divBdr>
                                <w:top w:val="none" w:sz="0" w:space="0" w:color="auto"/>
                                <w:left w:val="none" w:sz="0" w:space="0" w:color="auto"/>
                                <w:bottom w:val="none" w:sz="0" w:space="0" w:color="auto"/>
                                <w:right w:val="none" w:sz="0" w:space="0" w:color="auto"/>
                              </w:divBdr>
                              <w:divsChild>
                                <w:div w:id="314529625">
                                  <w:marLeft w:val="0"/>
                                  <w:marRight w:val="0"/>
                                  <w:marTop w:val="0"/>
                                  <w:marBottom w:val="0"/>
                                  <w:divBdr>
                                    <w:top w:val="none" w:sz="0" w:space="0" w:color="auto"/>
                                    <w:left w:val="none" w:sz="0" w:space="0" w:color="auto"/>
                                    <w:bottom w:val="none" w:sz="0" w:space="0" w:color="auto"/>
                                    <w:right w:val="none" w:sz="0" w:space="0" w:color="auto"/>
                                  </w:divBdr>
                                  <w:divsChild>
                                    <w:div w:id="1166750314">
                                      <w:marLeft w:val="0"/>
                                      <w:marRight w:val="0"/>
                                      <w:marTop w:val="0"/>
                                      <w:marBottom w:val="0"/>
                                      <w:divBdr>
                                        <w:top w:val="none" w:sz="0" w:space="0" w:color="auto"/>
                                        <w:left w:val="none" w:sz="0" w:space="0" w:color="auto"/>
                                        <w:bottom w:val="none" w:sz="0" w:space="0" w:color="auto"/>
                                        <w:right w:val="none" w:sz="0" w:space="0" w:color="auto"/>
                                      </w:divBdr>
                                      <w:divsChild>
                                        <w:div w:id="228879439">
                                          <w:marLeft w:val="0"/>
                                          <w:marRight w:val="0"/>
                                          <w:marTop w:val="0"/>
                                          <w:marBottom w:val="0"/>
                                          <w:divBdr>
                                            <w:top w:val="none" w:sz="0" w:space="0" w:color="auto"/>
                                            <w:left w:val="none" w:sz="0" w:space="0" w:color="auto"/>
                                            <w:bottom w:val="none" w:sz="0" w:space="0" w:color="auto"/>
                                            <w:right w:val="none" w:sz="0" w:space="0" w:color="auto"/>
                                          </w:divBdr>
                                          <w:divsChild>
                                            <w:div w:id="1054506490">
                                              <w:marLeft w:val="0"/>
                                              <w:marRight w:val="0"/>
                                              <w:marTop w:val="0"/>
                                              <w:marBottom w:val="0"/>
                                              <w:divBdr>
                                                <w:top w:val="none" w:sz="0" w:space="0" w:color="auto"/>
                                                <w:left w:val="none" w:sz="0" w:space="0" w:color="auto"/>
                                                <w:bottom w:val="none" w:sz="0" w:space="0" w:color="auto"/>
                                                <w:right w:val="none" w:sz="0" w:space="0" w:color="auto"/>
                                              </w:divBdr>
                                              <w:divsChild>
                                                <w:div w:id="1563832445">
                                                  <w:marLeft w:val="0"/>
                                                  <w:marRight w:val="0"/>
                                                  <w:marTop w:val="0"/>
                                                  <w:marBottom w:val="0"/>
                                                  <w:divBdr>
                                                    <w:top w:val="none" w:sz="0" w:space="0" w:color="auto"/>
                                                    <w:left w:val="none" w:sz="0" w:space="0" w:color="auto"/>
                                                    <w:bottom w:val="none" w:sz="0" w:space="0" w:color="auto"/>
                                                    <w:right w:val="none" w:sz="0" w:space="0" w:color="auto"/>
                                                  </w:divBdr>
                                                  <w:divsChild>
                                                    <w:div w:id="13110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375184">
      <w:bodyDiv w:val="1"/>
      <w:marLeft w:val="0"/>
      <w:marRight w:val="0"/>
      <w:marTop w:val="0"/>
      <w:marBottom w:val="0"/>
      <w:divBdr>
        <w:top w:val="none" w:sz="0" w:space="0" w:color="auto"/>
        <w:left w:val="none" w:sz="0" w:space="0" w:color="auto"/>
        <w:bottom w:val="none" w:sz="0" w:space="0" w:color="auto"/>
        <w:right w:val="none" w:sz="0" w:space="0" w:color="auto"/>
      </w:divBdr>
    </w:div>
    <w:div w:id="1071461612">
      <w:bodyDiv w:val="1"/>
      <w:marLeft w:val="0"/>
      <w:marRight w:val="0"/>
      <w:marTop w:val="0"/>
      <w:marBottom w:val="0"/>
      <w:divBdr>
        <w:top w:val="none" w:sz="0" w:space="0" w:color="auto"/>
        <w:left w:val="none" w:sz="0" w:space="0" w:color="auto"/>
        <w:bottom w:val="none" w:sz="0" w:space="0" w:color="auto"/>
        <w:right w:val="none" w:sz="0" w:space="0" w:color="auto"/>
      </w:divBdr>
    </w:div>
    <w:div w:id="1341546602">
      <w:bodyDiv w:val="1"/>
      <w:marLeft w:val="0"/>
      <w:marRight w:val="0"/>
      <w:marTop w:val="0"/>
      <w:marBottom w:val="0"/>
      <w:divBdr>
        <w:top w:val="none" w:sz="0" w:space="0" w:color="auto"/>
        <w:left w:val="none" w:sz="0" w:space="0" w:color="auto"/>
        <w:bottom w:val="none" w:sz="0" w:space="0" w:color="auto"/>
        <w:right w:val="none" w:sz="0" w:space="0" w:color="auto"/>
      </w:divBdr>
    </w:div>
    <w:div w:id="1344013222">
      <w:bodyDiv w:val="1"/>
      <w:marLeft w:val="0"/>
      <w:marRight w:val="0"/>
      <w:marTop w:val="0"/>
      <w:marBottom w:val="0"/>
      <w:divBdr>
        <w:top w:val="none" w:sz="0" w:space="0" w:color="auto"/>
        <w:left w:val="none" w:sz="0" w:space="0" w:color="auto"/>
        <w:bottom w:val="none" w:sz="0" w:space="0" w:color="auto"/>
        <w:right w:val="none" w:sz="0" w:space="0" w:color="auto"/>
      </w:divBdr>
      <w:divsChild>
        <w:div w:id="1436051145">
          <w:marLeft w:val="0"/>
          <w:marRight w:val="0"/>
          <w:marTop w:val="0"/>
          <w:marBottom w:val="0"/>
          <w:divBdr>
            <w:top w:val="none" w:sz="0" w:space="0" w:color="auto"/>
            <w:left w:val="none" w:sz="0" w:space="0" w:color="auto"/>
            <w:bottom w:val="none" w:sz="0" w:space="0" w:color="auto"/>
            <w:right w:val="none" w:sz="0" w:space="0" w:color="auto"/>
          </w:divBdr>
          <w:divsChild>
            <w:div w:id="1881043574">
              <w:marLeft w:val="240"/>
              <w:marRight w:val="240"/>
              <w:marTop w:val="0"/>
              <w:marBottom w:val="0"/>
              <w:divBdr>
                <w:top w:val="single" w:sz="6" w:space="0" w:color="8C9E99"/>
                <w:left w:val="single" w:sz="6" w:space="0" w:color="8C9E99"/>
                <w:bottom w:val="single" w:sz="6" w:space="0" w:color="8C9E99"/>
                <w:right w:val="single" w:sz="6" w:space="0" w:color="8C9E99"/>
              </w:divBdr>
              <w:divsChild>
                <w:div w:id="543442395">
                  <w:marLeft w:val="0"/>
                  <w:marRight w:val="0"/>
                  <w:marTop w:val="0"/>
                  <w:marBottom w:val="0"/>
                  <w:divBdr>
                    <w:top w:val="none" w:sz="0" w:space="0" w:color="auto"/>
                    <w:left w:val="none" w:sz="0" w:space="0" w:color="auto"/>
                    <w:bottom w:val="none" w:sz="0" w:space="0" w:color="auto"/>
                    <w:right w:val="none" w:sz="0" w:space="0" w:color="auto"/>
                  </w:divBdr>
                  <w:divsChild>
                    <w:div w:id="433479514">
                      <w:marLeft w:val="0"/>
                      <w:marRight w:val="0"/>
                      <w:marTop w:val="0"/>
                      <w:marBottom w:val="0"/>
                      <w:divBdr>
                        <w:top w:val="none" w:sz="0" w:space="0" w:color="auto"/>
                        <w:left w:val="none" w:sz="0" w:space="0" w:color="auto"/>
                        <w:bottom w:val="none" w:sz="0" w:space="0" w:color="auto"/>
                        <w:right w:val="none" w:sz="0" w:space="0" w:color="auto"/>
                      </w:divBdr>
                      <w:divsChild>
                        <w:div w:id="1821921646">
                          <w:marLeft w:val="0"/>
                          <w:marRight w:val="0"/>
                          <w:marTop w:val="0"/>
                          <w:marBottom w:val="0"/>
                          <w:divBdr>
                            <w:top w:val="none" w:sz="0" w:space="0" w:color="auto"/>
                            <w:left w:val="none" w:sz="0" w:space="0" w:color="auto"/>
                            <w:bottom w:val="none" w:sz="0" w:space="0" w:color="auto"/>
                            <w:right w:val="none" w:sz="0" w:space="0" w:color="auto"/>
                          </w:divBdr>
                          <w:divsChild>
                            <w:div w:id="2079555445">
                              <w:marLeft w:val="0"/>
                              <w:marRight w:val="0"/>
                              <w:marTop w:val="0"/>
                              <w:marBottom w:val="0"/>
                              <w:divBdr>
                                <w:top w:val="none" w:sz="0" w:space="0" w:color="auto"/>
                                <w:left w:val="none" w:sz="0" w:space="0" w:color="auto"/>
                                <w:bottom w:val="none" w:sz="0" w:space="0" w:color="auto"/>
                                <w:right w:val="none" w:sz="0" w:space="0" w:color="auto"/>
                              </w:divBdr>
                              <w:divsChild>
                                <w:div w:id="463154582">
                                  <w:marLeft w:val="0"/>
                                  <w:marRight w:val="0"/>
                                  <w:marTop w:val="0"/>
                                  <w:marBottom w:val="0"/>
                                  <w:divBdr>
                                    <w:top w:val="none" w:sz="0" w:space="0" w:color="auto"/>
                                    <w:left w:val="none" w:sz="0" w:space="0" w:color="auto"/>
                                    <w:bottom w:val="none" w:sz="0" w:space="0" w:color="auto"/>
                                    <w:right w:val="none" w:sz="0" w:space="0" w:color="auto"/>
                                  </w:divBdr>
                                  <w:divsChild>
                                    <w:div w:id="1286692044">
                                      <w:marLeft w:val="0"/>
                                      <w:marRight w:val="0"/>
                                      <w:marTop w:val="0"/>
                                      <w:marBottom w:val="0"/>
                                      <w:divBdr>
                                        <w:top w:val="none" w:sz="0" w:space="0" w:color="auto"/>
                                        <w:left w:val="none" w:sz="0" w:space="0" w:color="auto"/>
                                        <w:bottom w:val="none" w:sz="0" w:space="0" w:color="auto"/>
                                        <w:right w:val="none" w:sz="0" w:space="0" w:color="auto"/>
                                      </w:divBdr>
                                      <w:divsChild>
                                        <w:div w:id="1509324163">
                                          <w:marLeft w:val="0"/>
                                          <w:marRight w:val="0"/>
                                          <w:marTop w:val="0"/>
                                          <w:marBottom w:val="0"/>
                                          <w:divBdr>
                                            <w:top w:val="none" w:sz="0" w:space="0" w:color="auto"/>
                                            <w:left w:val="none" w:sz="0" w:space="0" w:color="auto"/>
                                            <w:bottom w:val="none" w:sz="0" w:space="0" w:color="auto"/>
                                            <w:right w:val="none" w:sz="0" w:space="0" w:color="auto"/>
                                          </w:divBdr>
                                          <w:divsChild>
                                            <w:div w:id="639769474">
                                              <w:marLeft w:val="0"/>
                                              <w:marRight w:val="0"/>
                                              <w:marTop w:val="0"/>
                                              <w:marBottom w:val="0"/>
                                              <w:divBdr>
                                                <w:top w:val="none" w:sz="0" w:space="0" w:color="auto"/>
                                                <w:left w:val="none" w:sz="0" w:space="0" w:color="auto"/>
                                                <w:bottom w:val="none" w:sz="0" w:space="0" w:color="auto"/>
                                                <w:right w:val="none" w:sz="0" w:space="0" w:color="auto"/>
                                              </w:divBdr>
                                              <w:divsChild>
                                                <w:div w:id="1478569027">
                                                  <w:marLeft w:val="0"/>
                                                  <w:marRight w:val="0"/>
                                                  <w:marTop w:val="0"/>
                                                  <w:marBottom w:val="0"/>
                                                  <w:divBdr>
                                                    <w:top w:val="none" w:sz="0" w:space="0" w:color="auto"/>
                                                    <w:left w:val="none" w:sz="0" w:space="0" w:color="auto"/>
                                                    <w:bottom w:val="none" w:sz="0" w:space="0" w:color="auto"/>
                                                    <w:right w:val="none" w:sz="0" w:space="0" w:color="auto"/>
                                                  </w:divBdr>
                                                  <w:divsChild>
                                                    <w:div w:id="12261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604761">
      <w:bodyDiv w:val="1"/>
      <w:marLeft w:val="0"/>
      <w:marRight w:val="0"/>
      <w:marTop w:val="0"/>
      <w:marBottom w:val="0"/>
      <w:divBdr>
        <w:top w:val="none" w:sz="0" w:space="0" w:color="auto"/>
        <w:left w:val="none" w:sz="0" w:space="0" w:color="auto"/>
        <w:bottom w:val="none" w:sz="0" w:space="0" w:color="auto"/>
        <w:right w:val="none" w:sz="0" w:space="0" w:color="auto"/>
      </w:divBdr>
      <w:divsChild>
        <w:div w:id="2117095949">
          <w:marLeft w:val="0"/>
          <w:marRight w:val="0"/>
          <w:marTop w:val="0"/>
          <w:marBottom w:val="0"/>
          <w:divBdr>
            <w:top w:val="none" w:sz="0" w:space="0" w:color="auto"/>
            <w:left w:val="none" w:sz="0" w:space="0" w:color="auto"/>
            <w:bottom w:val="none" w:sz="0" w:space="0" w:color="auto"/>
            <w:right w:val="none" w:sz="0" w:space="0" w:color="auto"/>
          </w:divBdr>
          <w:divsChild>
            <w:div w:id="4075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5565">
      <w:bodyDiv w:val="1"/>
      <w:marLeft w:val="0"/>
      <w:marRight w:val="0"/>
      <w:marTop w:val="0"/>
      <w:marBottom w:val="0"/>
      <w:divBdr>
        <w:top w:val="none" w:sz="0" w:space="0" w:color="auto"/>
        <w:left w:val="none" w:sz="0" w:space="0" w:color="auto"/>
        <w:bottom w:val="none" w:sz="0" w:space="0" w:color="auto"/>
        <w:right w:val="none" w:sz="0" w:space="0" w:color="auto"/>
      </w:divBdr>
      <w:divsChild>
        <w:div w:id="1145896996">
          <w:marLeft w:val="0"/>
          <w:marRight w:val="0"/>
          <w:marTop w:val="0"/>
          <w:marBottom w:val="0"/>
          <w:divBdr>
            <w:top w:val="none" w:sz="0" w:space="0" w:color="auto"/>
            <w:left w:val="none" w:sz="0" w:space="0" w:color="auto"/>
            <w:bottom w:val="none" w:sz="0" w:space="0" w:color="auto"/>
            <w:right w:val="none" w:sz="0" w:space="0" w:color="auto"/>
          </w:divBdr>
          <w:divsChild>
            <w:div w:id="25297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587EB-3C97-4CAE-A443-25BC5CD0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IAA</vt:lpstr>
    </vt:vector>
  </TitlesOfParts>
  <Company>MEVCC</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IAA</dc:title>
  <dc:creator>Andrew Wilson</dc:creator>
  <cp:lastModifiedBy>Kathy Baber</cp:lastModifiedBy>
  <cp:revision>8</cp:revision>
  <cp:lastPrinted>2015-01-09T15:26:00Z</cp:lastPrinted>
  <dcterms:created xsi:type="dcterms:W3CDTF">2015-01-09T15:26:00Z</dcterms:created>
  <dcterms:modified xsi:type="dcterms:W3CDTF">2015-01-29T19:14:00Z</dcterms:modified>
</cp:coreProperties>
</file>